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AE770" w14:textId="77777777" w:rsidR="007E3241" w:rsidRPr="003F7E26" w:rsidRDefault="007E3241" w:rsidP="007E3241">
      <w:pPr>
        <w:rPr>
          <w:sz w:val="20"/>
          <w:szCs w:val="20"/>
        </w:rPr>
      </w:pPr>
      <w:r w:rsidRPr="003F7E26">
        <w:rPr>
          <w:sz w:val="20"/>
          <w:szCs w:val="20"/>
        </w:rPr>
        <w:t>SACE Stage 2 Earth and Environmental Science</w:t>
      </w:r>
    </w:p>
    <w:p w14:paraId="380D8F40" w14:textId="77777777" w:rsidR="007E3241" w:rsidRPr="003F7E26" w:rsidRDefault="007E3241" w:rsidP="007E3241">
      <w:r w:rsidRPr="003F7E26">
        <w:t xml:space="preserve">Science as a Human Endeavour Investigation:  </w:t>
      </w:r>
    </w:p>
    <w:p w14:paraId="7B3D62BD" w14:textId="77777777" w:rsidR="007E3241" w:rsidRDefault="007E3241" w:rsidP="007E3241">
      <w:pPr>
        <w:rPr>
          <w:sz w:val="28"/>
          <w:szCs w:val="28"/>
        </w:rPr>
      </w:pPr>
    </w:p>
    <w:p w14:paraId="7D01DA5A" w14:textId="77777777" w:rsidR="007E3241" w:rsidRPr="003F7E26" w:rsidRDefault="007E3241" w:rsidP="007E3241">
      <w:pPr>
        <w:rPr>
          <w:sz w:val="28"/>
          <w:szCs w:val="28"/>
        </w:rPr>
      </w:pPr>
      <w:r w:rsidRPr="003F7E26">
        <w:rPr>
          <w:sz w:val="28"/>
          <w:szCs w:val="28"/>
        </w:rPr>
        <w:t>Using geophysics to identify sources of salinity in the River Murray</w:t>
      </w:r>
    </w:p>
    <w:p w14:paraId="4B22ABE6" w14:textId="77777777" w:rsidR="007E3241" w:rsidRDefault="007E3241" w:rsidP="003F7E26">
      <w:pPr>
        <w:rPr>
          <w:sz w:val="20"/>
          <w:szCs w:val="20"/>
        </w:rPr>
      </w:pPr>
    </w:p>
    <w:p w14:paraId="0C29847A" w14:textId="77777777" w:rsidR="007E3241" w:rsidRDefault="007E3241" w:rsidP="007E3241">
      <w:pPr>
        <w:rPr>
          <w:sz w:val="32"/>
          <w:szCs w:val="32"/>
        </w:rPr>
      </w:pPr>
    </w:p>
    <w:p w14:paraId="2FCC01B5" w14:textId="77777777" w:rsidR="007E3241" w:rsidRDefault="007E3241" w:rsidP="007E3241">
      <w:pPr>
        <w:rPr>
          <w:sz w:val="32"/>
          <w:szCs w:val="32"/>
        </w:rPr>
      </w:pPr>
      <w:r>
        <w:rPr>
          <w:noProof/>
        </w:rPr>
        <mc:AlternateContent>
          <mc:Choice Requires="wps">
            <w:drawing>
              <wp:anchor distT="0" distB="0" distL="114300" distR="114300" simplePos="0" relativeHeight="251659264" behindDoc="0" locked="0" layoutInCell="1" allowOverlap="1" wp14:anchorId="0A4B6DB6" wp14:editId="0ABCA853">
                <wp:simplePos x="0" y="0"/>
                <wp:positionH relativeFrom="column">
                  <wp:posOffset>0</wp:posOffset>
                </wp:positionH>
                <wp:positionV relativeFrom="paragraph">
                  <wp:posOffset>55245</wp:posOffset>
                </wp:positionV>
                <wp:extent cx="4914900" cy="6972300"/>
                <wp:effectExtent l="0" t="0" r="0" b="12700"/>
                <wp:wrapSquare wrapText="bothSides"/>
                <wp:docPr id="34" name="Text Box 34"/>
                <wp:cNvGraphicFramePr/>
                <a:graphic xmlns:a="http://schemas.openxmlformats.org/drawingml/2006/main">
                  <a:graphicData uri="http://schemas.microsoft.com/office/word/2010/wordprocessingShape">
                    <wps:wsp>
                      <wps:cNvSpPr txBox="1"/>
                      <wps:spPr>
                        <a:xfrm>
                          <a:off x="0" y="0"/>
                          <a:ext cx="4914900" cy="6972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9CE090" w14:textId="77777777" w:rsidR="00196610" w:rsidRDefault="00196610" w:rsidP="007E3241">
                            <w:pPr>
                              <w:pBdr>
                                <w:top w:val="single" w:sz="12" w:space="1" w:color="auto"/>
                                <w:left w:val="single" w:sz="12" w:space="4" w:color="auto"/>
                                <w:bottom w:val="single" w:sz="12" w:space="1" w:color="auto"/>
                                <w:right w:val="single" w:sz="12" w:space="4" w:color="auto"/>
                              </w:pBdr>
                              <w:rPr>
                                <w:sz w:val="32"/>
                                <w:szCs w:val="32"/>
                              </w:rPr>
                            </w:pPr>
                          </w:p>
                          <w:p w14:paraId="3A5FCE27" w14:textId="77777777" w:rsidR="00196610" w:rsidRDefault="00196610" w:rsidP="007E3241">
                            <w:pPr>
                              <w:pBdr>
                                <w:top w:val="single" w:sz="12" w:space="1" w:color="auto"/>
                                <w:left w:val="single" w:sz="12" w:space="4" w:color="auto"/>
                                <w:bottom w:val="single" w:sz="12" w:space="1" w:color="auto"/>
                                <w:right w:val="single" w:sz="12" w:space="4" w:color="auto"/>
                              </w:pBdr>
                              <w:rPr>
                                <w:sz w:val="32"/>
                                <w:szCs w:val="32"/>
                              </w:rPr>
                            </w:pPr>
                            <w:r w:rsidRPr="00D603F2">
                              <w:rPr>
                                <w:sz w:val="32"/>
                                <w:szCs w:val="32"/>
                              </w:rPr>
                              <w:t>A NOTE FOR TEACHERS</w:t>
                            </w:r>
                            <w:r>
                              <w:rPr>
                                <w:sz w:val="32"/>
                                <w:szCs w:val="32"/>
                              </w:rPr>
                              <w:t>:</w:t>
                            </w:r>
                          </w:p>
                          <w:p w14:paraId="4903A04F" w14:textId="77777777" w:rsidR="00196610" w:rsidRDefault="00196610" w:rsidP="007E3241">
                            <w:pPr>
                              <w:pBdr>
                                <w:top w:val="single" w:sz="12" w:space="1" w:color="auto"/>
                                <w:left w:val="single" w:sz="12" w:space="4" w:color="auto"/>
                                <w:bottom w:val="single" w:sz="12" w:space="1" w:color="auto"/>
                                <w:right w:val="single" w:sz="12" w:space="4" w:color="auto"/>
                              </w:pBdr>
                              <w:rPr>
                                <w:sz w:val="22"/>
                                <w:szCs w:val="22"/>
                              </w:rPr>
                            </w:pPr>
                          </w:p>
                          <w:p w14:paraId="08747FD8" w14:textId="5BBABD34" w:rsidR="00196610" w:rsidRDefault="00196610" w:rsidP="007E3241">
                            <w:pPr>
                              <w:pBdr>
                                <w:top w:val="single" w:sz="12" w:space="1" w:color="auto"/>
                                <w:left w:val="single" w:sz="12" w:space="4" w:color="auto"/>
                                <w:bottom w:val="single" w:sz="12" w:space="1" w:color="auto"/>
                                <w:right w:val="single" w:sz="12" w:space="4" w:color="auto"/>
                              </w:pBdr>
                              <w:rPr>
                                <w:sz w:val="22"/>
                                <w:szCs w:val="22"/>
                              </w:rPr>
                            </w:pPr>
                            <w:r w:rsidRPr="007E3241">
                              <w:rPr>
                                <w:sz w:val="22"/>
                                <w:szCs w:val="22"/>
                              </w:rPr>
                              <w:t>This</w:t>
                            </w:r>
                            <w:r>
                              <w:rPr>
                                <w:sz w:val="22"/>
                                <w:szCs w:val="22"/>
                              </w:rPr>
                              <w:t xml:space="preserve"> investigation uses the work of Dr. Mike Hatch (University of Adelaide) who designed and used a water-borne geophysics method to successfully identify specific sites where salinity enters (via groundwater), along the South Australian section of the River Murray.  (PhD thesis)</w:t>
                            </w:r>
                          </w:p>
                          <w:p w14:paraId="06119F20" w14:textId="77777777" w:rsidR="00196610" w:rsidRDefault="00196610" w:rsidP="007E3241">
                            <w:pPr>
                              <w:pBdr>
                                <w:top w:val="single" w:sz="12" w:space="1" w:color="auto"/>
                                <w:left w:val="single" w:sz="12" w:space="4" w:color="auto"/>
                                <w:bottom w:val="single" w:sz="12" w:space="1" w:color="auto"/>
                                <w:right w:val="single" w:sz="12" w:space="4" w:color="auto"/>
                              </w:pBdr>
                              <w:rPr>
                                <w:sz w:val="22"/>
                                <w:szCs w:val="22"/>
                              </w:rPr>
                            </w:pPr>
                          </w:p>
                          <w:p w14:paraId="44539EAC" w14:textId="2BCC5308" w:rsidR="00196610" w:rsidRDefault="00196610" w:rsidP="007E3241">
                            <w:pPr>
                              <w:pBdr>
                                <w:top w:val="single" w:sz="12" w:space="1" w:color="auto"/>
                                <w:left w:val="single" w:sz="12" w:space="4" w:color="auto"/>
                                <w:bottom w:val="single" w:sz="12" w:space="1" w:color="auto"/>
                                <w:right w:val="single" w:sz="12" w:space="4" w:color="auto"/>
                              </w:pBdr>
                              <w:rPr>
                                <w:sz w:val="22"/>
                                <w:szCs w:val="22"/>
                              </w:rPr>
                            </w:pPr>
                            <w:r>
                              <w:rPr>
                                <w:sz w:val="22"/>
                                <w:szCs w:val="22"/>
                              </w:rPr>
                              <w:t xml:space="preserve">Mike might be able to provide a short talk </w:t>
                            </w:r>
                            <w:r w:rsidR="003505C2">
                              <w:rPr>
                                <w:sz w:val="22"/>
                                <w:szCs w:val="22"/>
                              </w:rPr>
                              <w:t xml:space="preserve">(face to face) </w:t>
                            </w:r>
                            <w:r>
                              <w:rPr>
                                <w:sz w:val="22"/>
                                <w:szCs w:val="22"/>
                              </w:rPr>
                              <w:t>for some class groups, however he is developing a package of information that will be freely accessible on the Geoscience Pathways Project website:  (</w:t>
                            </w:r>
                            <w:hyperlink r:id="rId8" w:history="1">
                              <w:r w:rsidRPr="008219B9">
                                <w:rPr>
                                  <w:rStyle w:val="Hyperlink"/>
                                  <w:sz w:val="22"/>
                                  <w:szCs w:val="22"/>
                                </w:rPr>
                                <w:t>www.geosciencepathways.org.au</w:t>
                              </w:r>
                            </w:hyperlink>
                            <w:proofErr w:type="gramStart"/>
                            <w:r>
                              <w:rPr>
                                <w:sz w:val="22"/>
                                <w:szCs w:val="22"/>
                              </w:rPr>
                              <w:t xml:space="preserve"> )</w:t>
                            </w:r>
                            <w:proofErr w:type="gramEnd"/>
                          </w:p>
                          <w:p w14:paraId="758DA293" w14:textId="77777777" w:rsidR="00196610" w:rsidRDefault="00196610" w:rsidP="007E3241">
                            <w:pPr>
                              <w:pBdr>
                                <w:top w:val="single" w:sz="12" w:space="1" w:color="auto"/>
                                <w:left w:val="single" w:sz="12" w:space="4" w:color="auto"/>
                                <w:bottom w:val="single" w:sz="12" w:space="1" w:color="auto"/>
                                <w:right w:val="single" w:sz="12" w:space="4" w:color="auto"/>
                              </w:pBdr>
                              <w:rPr>
                                <w:sz w:val="22"/>
                                <w:szCs w:val="22"/>
                              </w:rPr>
                            </w:pPr>
                          </w:p>
                          <w:p w14:paraId="5FF4D995" w14:textId="0D900D25" w:rsidR="00196610" w:rsidRPr="00E16762" w:rsidRDefault="00196610" w:rsidP="00C332CB">
                            <w:pPr>
                              <w:pBdr>
                                <w:top w:val="single" w:sz="12" w:space="1" w:color="auto"/>
                                <w:left w:val="single" w:sz="12" w:space="4" w:color="auto"/>
                                <w:bottom w:val="single" w:sz="12" w:space="1" w:color="auto"/>
                                <w:right w:val="single" w:sz="12" w:space="4" w:color="auto"/>
                              </w:pBdr>
                              <w:rPr>
                                <w:rFonts w:cs="Times New Roman"/>
                                <w:b/>
                                <w:sz w:val="22"/>
                                <w:szCs w:val="22"/>
                              </w:rPr>
                            </w:pPr>
                            <w:r>
                              <w:rPr>
                                <w:sz w:val="22"/>
                                <w:szCs w:val="22"/>
                              </w:rPr>
                              <w:t xml:space="preserve"> </w:t>
                            </w:r>
                            <w:r>
                              <w:rPr>
                                <w:rFonts w:cs="Times New Roman"/>
                                <w:b/>
                                <w:sz w:val="22"/>
                                <w:szCs w:val="22"/>
                              </w:rPr>
                              <w:t>Lessons/</w:t>
                            </w:r>
                            <w:r w:rsidRPr="00E16762">
                              <w:rPr>
                                <w:rFonts w:cs="Times New Roman"/>
                                <w:b/>
                                <w:sz w:val="22"/>
                                <w:szCs w:val="22"/>
                              </w:rPr>
                              <w:t>research/ discussion prior to this investigation might include:</w:t>
                            </w:r>
                          </w:p>
                          <w:p w14:paraId="4F4C01B2" w14:textId="77777777" w:rsidR="00196610" w:rsidRPr="00E16762" w:rsidRDefault="00196610" w:rsidP="00C332CB">
                            <w:pPr>
                              <w:pBdr>
                                <w:top w:val="single" w:sz="12" w:space="1" w:color="auto"/>
                                <w:left w:val="single" w:sz="12" w:space="4" w:color="auto"/>
                                <w:bottom w:val="single" w:sz="12" w:space="1" w:color="auto"/>
                                <w:right w:val="single" w:sz="12" w:space="4" w:color="auto"/>
                              </w:pBdr>
                              <w:rPr>
                                <w:rFonts w:cs="Times New Roman"/>
                                <w:b/>
                                <w:sz w:val="22"/>
                                <w:szCs w:val="22"/>
                              </w:rPr>
                            </w:pPr>
                          </w:p>
                          <w:p w14:paraId="31E9D7F7" w14:textId="5B894395" w:rsidR="00196610" w:rsidRDefault="00196610" w:rsidP="00C332CB">
                            <w:pPr>
                              <w:pBdr>
                                <w:top w:val="single" w:sz="12" w:space="1" w:color="auto"/>
                                <w:left w:val="single" w:sz="12" w:space="4" w:color="auto"/>
                                <w:bottom w:val="single" w:sz="12" w:space="1" w:color="auto"/>
                                <w:right w:val="single" w:sz="12" w:space="4" w:color="auto"/>
                              </w:pBdr>
                              <w:rPr>
                                <w:sz w:val="22"/>
                                <w:szCs w:val="22"/>
                              </w:rPr>
                            </w:pPr>
                            <w:r>
                              <w:rPr>
                                <w:rFonts w:cs="Times New Roman"/>
                                <w:sz w:val="22"/>
                                <w:szCs w:val="22"/>
                              </w:rPr>
                              <w:tab/>
                            </w:r>
                            <w:r>
                              <w:rPr>
                                <w:rFonts w:ascii="Wingdings" w:hAnsi="Wingdings"/>
                                <w:sz w:val="22"/>
                                <w:szCs w:val="22"/>
                              </w:rPr>
                              <w:t></w:t>
                            </w:r>
                            <w:r>
                              <w:rPr>
                                <w:rFonts w:ascii="Wingdings" w:hAnsi="Wingdings"/>
                                <w:sz w:val="22"/>
                                <w:szCs w:val="22"/>
                              </w:rPr>
                              <w:t></w:t>
                            </w:r>
                            <w:r>
                              <w:rPr>
                                <w:sz w:val="22"/>
                                <w:szCs w:val="22"/>
                              </w:rPr>
                              <w:t xml:space="preserve">a brief overview/review of the </w:t>
                            </w:r>
                            <w:r w:rsidRPr="00371EE5">
                              <w:rPr>
                                <w:b/>
                                <w:sz w:val="22"/>
                                <w:szCs w:val="22"/>
                              </w:rPr>
                              <w:t>water cycle</w:t>
                            </w:r>
                            <w:r>
                              <w:rPr>
                                <w:sz w:val="22"/>
                                <w:szCs w:val="22"/>
                              </w:rPr>
                              <w:t xml:space="preserve"> (Year 7), with a </w:t>
                            </w:r>
                            <w:r>
                              <w:rPr>
                                <w:sz w:val="22"/>
                                <w:szCs w:val="22"/>
                              </w:rPr>
                              <w:tab/>
                            </w:r>
                            <w:r>
                              <w:rPr>
                                <w:sz w:val="22"/>
                                <w:szCs w:val="22"/>
                              </w:rPr>
                              <w:tab/>
                              <w:t xml:space="preserve">     particular focus on groundwater, the interface between surface </w:t>
                            </w:r>
                            <w:r>
                              <w:rPr>
                                <w:sz w:val="22"/>
                                <w:szCs w:val="22"/>
                              </w:rPr>
                              <w:tab/>
                              <w:t xml:space="preserve"> </w:t>
                            </w:r>
                            <w:r>
                              <w:rPr>
                                <w:sz w:val="22"/>
                                <w:szCs w:val="22"/>
                              </w:rPr>
                              <w:tab/>
                              <w:t xml:space="preserve">     water and groundwater and the inherent interaction between the </w:t>
                            </w:r>
                            <w:r>
                              <w:rPr>
                                <w:sz w:val="22"/>
                                <w:szCs w:val="22"/>
                              </w:rPr>
                              <w:tab/>
                              <w:t xml:space="preserve"> </w:t>
                            </w:r>
                            <w:r>
                              <w:rPr>
                                <w:sz w:val="22"/>
                                <w:szCs w:val="22"/>
                              </w:rPr>
                              <w:tab/>
                              <w:t xml:space="preserve">     </w:t>
                            </w:r>
                            <w:r>
                              <w:rPr>
                                <w:i/>
                                <w:sz w:val="22"/>
                                <w:szCs w:val="22"/>
                              </w:rPr>
                              <w:t xml:space="preserve">atmosphere, </w:t>
                            </w:r>
                            <w:r w:rsidRPr="00371EE5">
                              <w:rPr>
                                <w:i/>
                                <w:sz w:val="22"/>
                                <w:szCs w:val="22"/>
                              </w:rPr>
                              <w:t xml:space="preserve">hydrosphere </w:t>
                            </w:r>
                            <w:r>
                              <w:rPr>
                                <w:sz w:val="22"/>
                                <w:szCs w:val="22"/>
                              </w:rPr>
                              <w:t xml:space="preserve">and </w:t>
                            </w:r>
                            <w:r w:rsidRPr="00371EE5">
                              <w:rPr>
                                <w:i/>
                                <w:sz w:val="22"/>
                                <w:szCs w:val="22"/>
                              </w:rPr>
                              <w:t>geosphere</w:t>
                            </w:r>
                            <w:r>
                              <w:rPr>
                                <w:sz w:val="22"/>
                                <w:szCs w:val="22"/>
                              </w:rPr>
                              <w:t>,</w:t>
                            </w:r>
                          </w:p>
                          <w:p w14:paraId="730EF173" w14:textId="77777777" w:rsidR="00196610" w:rsidRDefault="00196610" w:rsidP="00C332CB">
                            <w:pPr>
                              <w:pBdr>
                                <w:top w:val="single" w:sz="12" w:space="1" w:color="auto"/>
                                <w:left w:val="single" w:sz="12" w:space="4" w:color="auto"/>
                                <w:bottom w:val="single" w:sz="12" w:space="1" w:color="auto"/>
                                <w:right w:val="single" w:sz="12" w:space="4" w:color="auto"/>
                              </w:pBdr>
                              <w:rPr>
                                <w:sz w:val="22"/>
                                <w:szCs w:val="22"/>
                              </w:rPr>
                            </w:pPr>
                          </w:p>
                          <w:p w14:paraId="1F51B700" w14:textId="17FF8955" w:rsidR="00196610" w:rsidRDefault="00196610" w:rsidP="00C332CB">
                            <w:pPr>
                              <w:pBdr>
                                <w:top w:val="single" w:sz="12" w:space="1" w:color="auto"/>
                                <w:left w:val="single" w:sz="12" w:space="4" w:color="auto"/>
                                <w:bottom w:val="single" w:sz="12" w:space="1" w:color="auto"/>
                                <w:right w:val="single" w:sz="12" w:space="4" w:color="auto"/>
                              </w:pBdr>
                              <w:rPr>
                                <w:sz w:val="22"/>
                                <w:szCs w:val="22"/>
                              </w:rPr>
                            </w:pPr>
                            <w:r>
                              <w:rPr>
                                <w:sz w:val="22"/>
                                <w:szCs w:val="22"/>
                              </w:rPr>
                              <w:tab/>
                            </w:r>
                            <w:r>
                              <w:rPr>
                                <w:rFonts w:ascii="Wingdings" w:hAnsi="Wingdings"/>
                                <w:sz w:val="22"/>
                                <w:szCs w:val="22"/>
                              </w:rPr>
                              <w:t></w:t>
                            </w:r>
                            <w:r>
                              <w:rPr>
                                <w:rFonts w:ascii="Wingdings" w:hAnsi="Wingdings"/>
                                <w:sz w:val="22"/>
                                <w:szCs w:val="22"/>
                              </w:rPr>
                              <w:t></w:t>
                            </w:r>
                            <w:r>
                              <w:rPr>
                                <w:sz w:val="22"/>
                                <w:szCs w:val="22"/>
                              </w:rPr>
                              <w:t xml:space="preserve">a discussion of contemporary water sustainability issues in South </w:t>
                            </w:r>
                            <w:r>
                              <w:rPr>
                                <w:sz w:val="22"/>
                                <w:szCs w:val="22"/>
                              </w:rPr>
                              <w:tab/>
                              <w:t xml:space="preserve">      Australia, with a particular focus on </w:t>
                            </w:r>
                            <w:r w:rsidR="003505C2">
                              <w:rPr>
                                <w:sz w:val="22"/>
                                <w:szCs w:val="22"/>
                              </w:rPr>
                              <w:t xml:space="preserve">the Murray </w:t>
                            </w:r>
                            <w:r>
                              <w:rPr>
                                <w:sz w:val="22"/>
                                <w:szCs w:val="22"/>
                              </w:rPr>
                              <w:t>River,</w:t>
                            </w:r>
                          </w:p>
                          <w:p w14:paraId="196679BB" w14:textId="15DD63B4" w:rsidR="00196610" w:rsidRPr="00371EE5" w:rsidRDefault="00196610" w:rsidP="00C332CB">
                            <w:pPr>
                              <w:pBdr>
                                <w:top w:val="single" w:sz="12" w:space="1" w:color="auto"/>
                                <w:left w:val="single" w:sz="12" w:space="4" w:color="auto"/>
                                <w:bottom w:val="single" w:sz="12" w:space="1" w:color="auto"/>
                                <w:right w:val="single" w:sz="12" w:space="4" w:color="auto"/>
                              </w:pBdr>
                              <w:rPr>
                                <w:sz w:val="22"/>
                                <w:szCs w:val="22"/>
                              </w:rPr>
                            </w:pPr>
                            <w:r>
                              <w:rPr>
                                <w:sz w:val="22"/>
                                <w:szCs w:val="22"/>
                              </w:rPr>
                              <w:tab/>
                              <w:t xml:space="preserve">    </w:t>
                            </w:r>
                          </w:p>
                          <w:p w14:paraId="7859347E" w14:textId="111E9272" w:rsidR="00196610" w:rsidRDefault="00196610" w:rsidP="00371EE5">
                            <w:pPr>
                              <w:pBdr>
                                <w:top w:val="single" w:sz="12" w:space="1" w:color="auto"/>
                                <w:left w:val="single" w:sz="12" w:space="4" w:color="auto"/>
                                <w:bottom w:val="single" w:sz="12" w:space="1" w:color="auto"/>
                                <w:right w:val="single" w:sz="12" w:space="4" w:color="auto"/>
                              </w:pBdr>
                              <w:rPr>
                                <w:sz w:val="22"/>
                                <w:szCs w:val="22"/>
                              </w:rPr>
                            </w:pPr>
                            <w:r>
                              <w:rPr>
                                <w:rFonts w:cs="Times New Roman"/>
                                <w:sz w:val="22"/>
                                <w:szCs w:val="22"/>
                              </w:rPr>
                              <w:tab/>
                            </w:r>
                            <w:r>
                              <w:rPr>
                                <w:rFonts w:ascii="Wingdings" w:hAnsi="Wingdings"/>
                                <w:sz w:val="22"/>
                                <w:szCs w:val="22"/>
                              </w:rPr>
                              <w:t></w:t>
                            </w:r>
                            <w:r>
                              <w:rPr>
                                <w:rFonts w:ascii="Wingdings" w:hAnsi="Wingdings"/>
                                <w:sz w:val="22"/>
                                <w:szCs w:val="22"/>
                              </w:rPr>
                              <w:t></w:t>
                            </w:r>
                            <w:r>
                              <w:rPr>
                                <w:sz w:val="22"/>
                                <w:szCs w:val="22"/>
                              </w:rPr>
                              <w:t xml:space="preserve">and/or a practical demonstration (or experiment) to </w:t>
                            </w:r>
                            <w:r w:rsidR="003505C2">
                              <w:rPr>
                                <w:sz w:val="22"/>
                                <w:szCs w:val="22"/>
                              </w:rPr>
                              <w:t xml:space="preserve">investigate </w:t>
                            </w:r>
                            <w:r w:rsidR="003505C2">
                              <w:rPr>
                                <w:sz w:val="22"/>
                                <w:szCs w:val="22"/>
                              </w:rPr>
                              <w:tab/>
                              <w:t xml:space="preserve"> </w:t>
                            </w:r>
                            <w:r w:rsidR="003505C2">
                              <w:rPr>
                                <w:sz w:val="22"/>
                                <w:szCs w:val="22"/>
                              </w:rPr>
                              <w:tab/>
                              <w:t xml:space="preserve">       how the </w:t>
                            </w:r>
                            <w:r>
                              <w:rPr>
                                <w:sz w:val="22"/>
                                <w:szCs w:val="22"/>
                              </w:rPr>
                              <w:t>electrical properties of water vary with increasing salinity.</w:t>
                            </w:r>
                          </w:p>
                          <w:p w14:paraId="1310684D" w14:textId="1AC39AE7" w:rsidR="00196610" w:rsidRDefault="003505C2" w:rsidP="00371EE5">
                            <w:pPr>
                              <w:pBdr>
                                <w:top w:val="single" w:sz="12" w:space="1" w:color="auto"/>
                                <w:left w:val="single" w:sz="12" w:space="4" w:color="auto"/>
                                <w:bottom w:val="single" w:sz="12" w:space="1" w:color="auto"/>
                                <w:right w:val="single" w:sz="12" w:space="4" w:color="auto"/>
                              </w:pBdr>
                              <w:rPr>
                                <w:sz w:val="22"/>
                                <w:szCs w:val="22"/>
                              </w:rPr>
                            </w:pPr>
                            <w:r>
                              <w:rPr>
                                <w:sz w:val="22"/>
                                <w:szCs w:val="22"/>
                              </w:rPr>
                              <w:t xml:space="preserve">                     (This could be a ‘design </w:t>
                            </w:r>
                            <w:proofErr w:type="spellStart"/>
                            <w:r>
                              <w:rPr>
                                <w:sz w:val="22"/>
                                <w:szCs w:val="22"/>
                              </w:rPr>
                              <w:t>prac</w:t>
                            </w:r>
                            <w:proofErr w:type="spellEnd"/>
                            <w:r>
                              <w:rPr>
                                <w:sz w:val="22"/>
                                <w:szCs w:val="22"/>
                              </w:rPr>
                              <w:t>.’)</w:t>
                            </w:r>
                          </w:p>
                          <w:p w14:paraId="01002374" w14:textId="77777777" w:rsidR="003505C2" w:rsidRDefault="003505C2" w:rsidP="00371EE5">
                            <w:pPr>
                              <w:pBdr>
                                <w:top w:val="single" w:sz="12" w:space="1" w:color="auto"/>
                                <w:left w:val="single" w:sz="12" w:space="4" w:color="auto"/>
                                <w:bottom w:val="single" w:sz="12" w:space="1" w:color="auto"/>
                                <w:right w:val="single" w:sz="12" w:space="4" w:color="auto"/>
                              </w:pBdr>
                              <w:rPr>
                                <w:sz w:val="22"/>
                                <w:szCs w:val="22"/>
                              </w:rPr>
                            </w:pPr>
                          </w:p>
                          <w:p w14:paraId="113FBA5D" w14:textId="77777777" w:rsidR="00196610" w:rsidRPr="009B2546" w:rsidRDefault="00196610" w:rsidP="007E3241">
                            <w:pPr>
                              <w:rPr>
                                <w:rFonts w:ascii="Wingdings" w:hAnsi="Wingdings"/>
                                <w:sz w:val="20"/>
                                <w:szCs w:val="20"/>
                              </w:rPr>
                            </w:pPr>
                          </w:p>
                          <w:p w14:paraId="54DD4D89" w14:textId="77777777" w:rsidR="00196610" w:rsidRDefault="00196610" w:rsidP="007E3241">
                            <w:pPr>
                              <w:rPr>
                                <w:sz w:val="22"/>
                                <w:szCs w:val="22"/>
                              </w:rPr>
                            </w:pPr>
                            <w:r>
                              <w:rPr>
                                <w:rFonts w:ascii="Wingdings" w:hAnsi="Wingdings"/>
                                <w:sz w:val="22"/>
                                <w:szCs w:val="22"/>
                              </w:rPr>
                              <w:tab/>
                            </w:r>
                          </w:p>
                          <w:p w14:paraId="48F4731C" w14:textId="77777777" w:rsidR="00196610" w:rsidRDefault="00196610" w:rsidP="007E3241">
                            <w:pPr>
                              <w:rPr>
                                <w:sz w:val="20"/>
                                <w:szCs w:val="20"/>
                              </w:rPr>
                            </w:pPr>
                          </w:p>
                          <w:p w14:paraId="64F0DA0D" w14:textId="77777777" w:rsidR="00196610" w:rsidRPr="00723C54" w:rsidRDefault="00196610" w:rsidP="007E3241">
                            <w:pPr>
                              <w:rPr>
                                <w:sz w:val="22"/>
                                <w:szCs w:val="22"/>
                              </w:rPr>
                            </w:pPr>
                            <w:r>
                              <w:rPr>
                                <w:sz w:val="20"/>
                                <w:szCs w:val="20"/>
                              </w:rPr>
                              <w:tab/>
                            </w:r>
                          </w:p>
                          <w:p w14:paraId="06EA1F9C" w14:textId="77777777" w:rsidR="00196610" w:rsidRDefault="00196610" w:rsidP="007E3241">
                            <w:pPr>
                              <w:rPr>
                                <w:sz w:val="22"/>
                                <w:szCs w:val="22"/>
                              </w:rPr>
                            </w:pPr>
                          </w:p>
                          <w:p w14:paraId="5ECB52F3" w14:textId="77777777" w:rsidR="00196610" w:rsidRDefault="00196610" w:rsidP="007E3241">
                            <w:pPr>
                              <w:rPr>
                                <w:sz w:val="22"/>
                                <w:szCs w:val="22"/>
                              </w:rPr>
                            </w:pPr>
                          </w:p>
                          <w:p w14:paraId="393A25B8" w14:textId="77777777" w:rsidR="00196610" w:rsidRDefault="00196610" w:rsidP="007E3241">
                            <w:pPr>
                              <w:rPr>
                                <w:sz w:val="22"/>
                                <w:szCs w:val="22"/>
                              </w:rPr>
                            </w:pPr>
                          </w:p>
                          <w:p w14:paraId="06C5DDD6" w14:textId="77777777" w:rsidR="00196610" w:rsidRDefault="00196610" w:rsidP="007E3241">
                            <w:pPr>
                              <w:rPr>
                                <w:sz w:val="22"/>
                                <w:szCs w:val="22"/>
                              </w:rPr>
                            </w:pPr>
                          </w:p>
                          <w:p w14:paraId="6FDC13FC" w14:textId="77777777" w:rsidR="00196610" w:rsidRDefault="00196610" w:rsidP="007E3241">
                            <w:pPr>
                              <w:rPr>
                                <w:sz w:val="22"/>
                                <w:szCs w:val="22"/>
                              </w:rPr>
                            </w:pPr>
                          </w:p>
                          <w:p w14:paraId="68F7A20E" w14:textId="77777777" w:rsidR="00196610" w:rsidRPr="00723C54" w:rsidRDefault="00196610" w:rsidP="007E3241">
                            <w:pPr>
                              <w:rPr>
                                <w:sz w:val="22"/>
                                <w:szCs w:val="22"/>
                              </w:rPr>
                            </w:pPr>
                          </w:p>
                          <w:p w14:paraId="7F10E87F" w14:textId="77777777" w:rsidR="00196610" w:rsidRDefault="00196610" w:rsidP="007E3241">
                            <w:pPr>
                              <w:rPr>
                                <w:rFonts w:ascii="Wingdings" w:hAnsi="Wingdings"/>
                                <w:sz w:val="22"/>
                                <w:szCs w:val="22"/>
                              </w:rPr>
                            </w:pPr>
                          </w:p>
                          <w:p w14:paraId="46B4422D" w14:textId="15F4CEB4" w:rsidR="00196610" w:rsidRPr="00D603F2" w:rsidRDefault="00196610" w:rsidP="007E3241">
                            <w:pPr>
                              <w:rPr>
                                <w:sz w:val="22"/>
                                <w:szCs w:val="22"/>
                              </w:rPr>
                            </w:pPr>
                            <w:r>
                              <w:rPr>
                                <w:rFonts w:ascii="Wingdings" w:hAnsi="Wingdings"/>
                                <w:sz w:val="22"/>
                                <w:szCs w:val="2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26" type="#_x0000_t202" style="position:absolute;margin-left:0;margin-top:4.35pt;width:387pt;height:5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" filled="f" stroked="f">
                <v:textbox>
                  <w:txbxContent>
                    <w:p w14:paraId="419CE090" w14:textId="77777777" w:rsidR="00196610" w:rsidRDefault="00196610" w:rsidP="007E3241">
                      <w:pPr>
                        <w:pBdr>
                          <w:top w:val="single" w:sz="12" w:space="1" w:color="auto"/>
                          <w:left w:val="single" w:sz="12" w:space="4" w:color="auto"/>
                          <w:bottom w:val="single" w:sz="12" w:space="1" w:color="auto"/>
                          <w:right w:val="single" w:sz="12" w:space="4" w:color="auto"/>
                        </w:pBdr>
                        <w:rPr>
                          <w:sz w:val="32"/>
                          <w:szCs w:val="32"/>
                        </w:rPr>
                      </w:pPr>
                    </w:p>
                    <w:p w14:paraId="3A5FCE27" w14:textId="77777777" w:rsidR="00196610" w:rsidRDefault="00196610" w:rsidP="007E3241">
                      <w:pPr>
                        <w:pBdr>
                          <w:top w:val="single" w:sz="12" w:space="1" w:color="auto"/>
                          <w:left w:val="single" w:sz="12" w:space="4" w:color="auto"/>
                          <w:bottom w:val="single" w:sz="12" w:space="1" w:color="auto"/>
                          <w:right w:val="single" w:sz="12" w:space="4" w:color="auto"/>
                        </w:pBdr>
                        <w:rPr>
                          <w:sz w:val="32"/>
                          <w:szCs w:val="32"/>
                        </w:rPr>
                      </w:pPr>
                      <w:r w:rsidRPr="00D603F2">
                        <w:rPr>
                          <w:sz w:val="32"/>
                          <w:szCs w:val="32"/>
                        </w:rPr>
                        <w:t>A NOTE FOR TEACHERS</w:t>
                      </w:r>
                      <w:r>
                        <w:rPr>
                          <w:sz w:val="32"/>
                          <w:szCs w:val="32"/>
                        </w:rPr>
                        <w:t>:</w:t>
                      </w:r>
                    </w:p>
                    <w:p w14:paraId="4903A04F" w14:textId="77777777" w:rsidR="00196610" w:rsidRDefault="00196610" w:rsidP="007E3241">
                      <w:pPr>
                        <w:pBdr>
                          <w:top w:val="single" w:sz="12" w:space="1" w:color="auto"/>
                          <w:left w:val="single" w:sz="12" w:space="4" w:color="auto"/>
                          <w:bottom w:val="single" w:sz="12" w:space="1" w:color="auto"/>
                          <w:right w:val="single" w:sz="12" w:space="4" w:color="auto"/>
                        </w:pBdr>
                        <w:rPr>
                          <w:sz w:val="22"/>
                          <w:szCs w:val="22"/>
                        </w:rPr>
                      </w:pPr>
                    </w:p>
                    <w:p w14:paraId="08747FD8" w14:textId="5BBABD34" w:rsidR="00196610" w:rsidRDefault="00196610" w:rsidP="007E3241">
                      <w:pPr>
                        <w:pBdr>
                          <w:top w:val="single" w:sz="12" w:space="1" w:color="auto"/>
                          <w:left w:val="single" w:sz="12" w:space="4" w:color="auto"/>
                          <w:bottom w:val="single" w:sz="12" w:space="1" w:color="auto"/>
                          <w:right w:val="single" w:sz="12" w:space="4" w:color="auto"/>
                        </w:pBdr>
                        <w:rPr>
                          <w:sz w:val="22"/>
                          <w:szCs w:val="22"/>
                        </w:rPr>
                      </w:pPr>
                      <w:r w:rsidRPr="007E3241">
                        <w:rPr>
                          <w:sz w:val="22"/>
                          <w:szCs w:val="22"/>
                        </w:rPr>
                        <w:t>This</w:t>
                      </w:r>
                      <w:r>
                        <w:rPr>
                          <w:sz w:val="22"/>
                          <w:szCs w:val="22"/>
                        </w:rPr>
                        <w:t xml:space="preserve"> investigation uses the work of Dr. Mike Hatch (University of Adelaide) who designed and used a water-borne geophysics method to successfully identify specific sites where salinity enters (via groundwater), along the South Australian section of the River Murray.  (PhD thesis)</w:t>
                      </w:r>
                    </w:p>
                    <w:p w14:paraId="06119F20" w14:textId="77777777" w:rsidR="00196610" w:rsidRDefault="00196610" w:rsidP="007E3241">
                      <w:pPr>
                        <w:pBdr>
                          <w:top w:val="single" w:sz="12" w:space="1" w:color="auto"/>
                          <w:left w:val="single" w:sz="12" w:space="4" w:color="auto"/>
                          <w:bottom w:val="single" w:sz="12" w:space="1" w:color="auto"/>
                          <w:right w:val="single" w:sz="12" w:space="4" w:color="auto"/>
                        </w:pBdr>
                        <w:rPr>
                          <w:sz w:val="22"/>
                          <w:szCs w:val="22"/>
                        </w:rPr>
                      </w:pPr>
                    </w:p>
                    <w:p w14:paraId="44539EAC" w14:textId="2BCC5308" w:rsidR="00196610" w:rsidRDefault="00196610" w:rsidP="007E3241">
                      <w:pPr>
                        <w:pBdr>
                          <w:top w:val="single" w:sz="12" w:space="1" w:color="auto"/>
                          <w:left w:val="single" w:sz="12" w:space="4" w:color="auto"/>
                          <w:bottom w:val="single" w:sz="12" w:space="1" w:color="auto"/>
                          <w:right w:val="single" w:sz="12" w:space="4" w:color="auto"/>
                        </w:pBdr>
                        <w:rPr>
                          <w:sz w:val="22"/>
                          <w:szCs w:val="22"/>
                        </w:rPr>
                      </w:pPr>
                      <w:r>
                        <w:rPr>
                          <w:sz w:val="22"/>
                          <w:szCs w:val="22"/>
                        </w:rPr>
                        <w:t xml:space="preserve">Mike might be able to provide a short talk </w:t>
                      </w:r>
                      <w:r w:rsidR="003505C2">
                        <w:rPr>
                          <w:sz w:val="22"/>
                          <w:szCs w:val="22"/>
                        </w:rPr>
                        <w:t xml:space="preserve">(face to face) </w:t>
                      </w:r>
                      <w:r>
                        <w:rPr>
                          <w:sz w:val="22"/>
                          <w:szCs w:val="22"/>
                        </w:rPr>
                        <w:t>for some class groups, however he is developing a package of information that will be freely accessible on the Geoscience Pathways Project website:  (</w:t>
                      </w:r>
                      <w:hyperlink r:id="rId9" w:history="1">
                        <w:r w:rsidRPr="008219B9">
                          <w:rPr>
                            <w:rStyle w:val="Hyperlink"/>
                            <w:sz w:val="22"/>
                            <w:szCs w:val="22"/>
                          </w:rPr>
                          <w:t>www.geosciencepathways.org.au</w:t>
                        </w:r>
                      </w:hyperlink>
                      <w:proofErr w:type="gramStart"/>
                      <w:r>
                        <w:rPr>
                          <w:sz w:val="22"/>
                          <w:szCs w:val="22"/>
                        </w:rPr>
                        <w:t xml:space="preserve"> )</w:t>
                      </w:r>
                      <w:proofErr w:type="gramEnd"/>
                    </w:p>
                    <w:p w14:paraId="758DA293" w14:textId="77777777" w:rsidR="00196610" w:rsidRDefault="00196610" w:rsidP="007E3241">
                      <w:pPr>
                        <w:pBdr>
                          <w:top w:val="single" w:sz="12" w:space="1" w:color="auto"/>
                          <w:left w:val="single" w:sz="12" w:space="4" w:color="auto"/>
                          <w:bottom w:val="single" w:sz="12" w:space="1" w:color="auto"/>
                          <w:right w:val="single" w:sz="12" w:space="4" w:color="auto"/>
                        </w:pBdr>
                        <w:rPr>
                          <w:sz w:val="22"/>
                          <w:szCs w:val="22"/>
                        </w:rPr>
                      </w:pPr>
                    </w:p>
                    <w:p w14:paraId="5FF4D995" w14:textId="0D900D25" w:rsidR="00196610" w:rsidRPr="00E16762" w:rsidRDefault="00196610" w:rsidP="00C332CB">
                      <w:pPr>
                        <w:pBdr>
                          <w:top w:val="single" w:sz="12" w:space="1" w:color="auto"/>
                          <w:left w:val="single" w:sz="12" w:space="4" w:color="auto"/>
                          <w:bottom w:val="single" w:sz="12" w:space="1" w:color="auto"/>
                          <w:right w:val="single" w:sz="12" w:space="4" w:color="auto"/>
                        </w:pBdr>
                        <w:rPr>
                          <w:rFonts w:cs="Times New Roman"/>
                          <w:b/>
                          <w:sz w:val="22"/>
                          <w:szCs w:val="22"/>
                        </w:rPr>
                      </w:pPr>
                      <w:r>
                        <w:rPr>
                          <w:sz w:val="22"/>
                          <w:szCs w:val="22"/>
                        </w:rPr>
                        <w:t xml:space="preserve"> </w:t>
                      </w:r>
                      <w:r>
                        <w:rPr>
                          <w:rFonts w:cs="Times New Roman"/>
                          <w:b/>
                          <w:sz w:val="22"/>
                          <w:szCs w:val="22"/>
                        </w:rPr>
                        <w:t>Lessons/</w:t>
                      </w:r>
                      <w:r w:rsidRPr="00E16762">
                        <w:rPr>
                          <w:rFonts w:cs="Times New Roman"/>
                          <w:b/>
                          <w:sz w:val="22"/>
                          <w:szCs w:val="22"/>
                        </w:rPr>
                        <w:t>research/ discussion prior to this investigation might include:</w:t>
                      </w:r>
                    </w:p>
                    <w:p w14:paraId="4F4C01B2" w14:textId="77777777" w:rsidR="00196610" w:rsidRPr="00E16762" w:rsidRDefault="00196610" w:rsidP="00C332CB">
                      <w:pPr>
                        <w:pBdr>
                          <w:top w:val="single" w:sz="12" w:space="1" w:color="auto"/>
                          <w:left w:val="single" w:sz="12" w:space="4" w:color="auto"/>
                          <w:bottom w:val="single" w:sz="12" w:space="1" w:color="auto"/>
                          <w:right w:val="single" w:sz="12" w:space="4" w:color="auto"/>
                        </w:pBdr>
                        <w:rPr>
                          <w:rFonts w:cs="Times New Roman"/>
                          <w:b/>
                          <w:sz w:val="22"/>
                          <w:szCs w:val="22"/>
                        </w:rPr>
                      </w:pPr>
                    </w:p>
                    <w:p w14:paraId="31E9D7F7" w14:textId="5B894395" w:rsidR="00196610" w:rsidRDefault="00196610" w:rsidP="00C332CB">
                      <w:pPr>
                        <w:pBdr>
                          <w:top w:val="single" w:sz="12" w:space="1" w:color="auto"/>
                          <w:left w:val="single" w:sz="12" w:space="4" w:color="auto"/>
                          <w:bottom w:val="single" w:sz="12" w:space="1" w:color="auto"/>
                          <w:right w:val="single" w:sz="12" w:space="4" w:color="auto"/>
                        </w:pBdr>
                        <w:rPr>
                          <w:sz w:val="22"/>
                          <w:szCs w:val="22"/>
                        </w:rPr>
                      </w:pPr>
                      <w:r>
                        <w:rPr>
                          <w:rFonts w:cs="Times New Roman"/>
                          <w:sz w:val="22"/>
                          <w:szCs w:val="22"/>
                        </w:rPr>
                        <w:tab/>
                      </w:r>
                      <w:r>
                        <w:rPr>
                          <w:rFonts w:ascii="Wingdings" w:hAnsi="Wingdings"/>
                          <w:sz w:val="22"/>
                          <w:szCs w:val="22"/>
                        </w:rPr>
                        <w:t></w:t>
                      </w:r>
                      <w:r>
                        <w:rPr>
                          <w:rFonts w:ascii="Wingdings" w:hAnsi="Wingdings"/>
                          <w:sz w:val="22"/>
                          <w:szCs w:val="22"/>
                        </w:rPr>
                        <w:t></w:t>
                      </w:r>
                      <w:r>
                        <w:rPr>
                          <w:sz w:val="22"/>
                          <w:szCs w:val="22"/>
                        </w:rPr>
                        <w:t xml:space="preserve">a brief overview/review of the </w:t>
                      </w:r>
                      <w:r w:rsidRPr="00371EE5">
                        <w:rPr>
                          <w:b/>
                          <w:sz w:val="22"/>
                          <w:szCs w:val="22"/>
                        </w:rPr>
                        <w:t>water cycle</w:t>
                      </w:r>
                      <w:r>
                        <w:rPr>
                          <w:sz w:val="22"/>
                          <w:szCs w:val="22"/>
                        </w:rPr>
                        <w:t xml:space="preserve"> (Year 7), with a </w:t>
                      </w:r>
                      <w:r>
                        <w:rPr>
                          <w:sz w:val="22"/>
                          <w:szCs w:val="22"/>
                        </w:rPr>
                        <w:tab/>
                      </w:r>
                      <w:r>
                        <w:rPr>
                          <w:sz w:val="22"/>
                          <w:szCs w:val="22"/>
                        </w:rPr>
                        <w:tab/>
                        <w:t xml:space="preserve">     particular focus on groundwater, the interface between surface </w:t>
                      </w:r>
                      <w:r>
                        <w:rPr>
                          <w:sz w:val="22"/>
                          <w:szCs w:val="22"/>
                        </w:rPr>
                        <w:tab/>
                        <w:t xml:space="preserve"> </w:t>
                      </w:r>
                      <w:r>
                        <w:rPr>
                          <w:sz w:val="22"/>
                          <w:szCs w:val="22"/>
                        </w:rPr>
                        <w:tab/>
                        <w:t xml:space="preserve">     water and groundwater and the inherent interaction between the </w:t>
                      </w:r>
                      <w:r>
                        <w:rPr>
                          <w:sz w:val="22"/>
                          <w:szCs w:val="22"/>
                        </w:rPr>
                        <w:tab/>
                        <w:t xml:space="preserve"> </w:t>
                      </w:r>
                      <w:r>
                        <w:rPr>
                          <w:sz w:val="22"/>
                          <w:szCs w:val="22"/>
                        </w:rPr>
                        <w:tab/>
                        <w:t xml:space="preserve">     </w:t>
                      </w:r>
                      <w:r>
                        <w:rPr>
                          <w:i/>
                          <w:sz w:val="22"/>
                          <w:szCs w:val="22"/>
                        </w:rPr>
                        <w:t xml:space="preserve">atmosphere, </w:t>
                      </w:r>
                      <w:r w:rsidRPr="00371EE5">
                        <w:rPr>
                          <w:i/>
                          <w:sz w:val="22"/>
                          <w:szCs w:val="22"/>
                        </w:rPr>
                        <w:t xml:space="preserve">hydrosphere </w:t>
                      </w:r>
                      <w:r>
                        <w:rPr>
                          <w:sz w:val="22"/>
                          <w:szCs w:val="22"/>
                        </w:rPr>
                        <w:t xml:space="preserve">and </w:t>
                      </w:r>
                      <w:r w:rsidRPr="00371EE5">
                        <w:rPr>
                          <w:i/>
                          <w:sz w:val="22"/>
                          <w:szCs w:val="22"/>
                        </w:rPr>
                        <w:t>geosphere</w:t>
                      </w:r>
                      <w:r>
                        <w:rPr>
                          <w:sz w:val="22"/>
                          <w:szCs w:val="22"/>
                        </w:rPr>
                        <w:t>,</w:t>
                      </w:r>
                    </w:p>
                    <w:p w14:paraId="730EF173" w14:textId="77777777" w:rsidR="00196610" w:rsidRDefault="00196610" w:rsidP="00C332CB">
                      <w:pPr>
                        <w:pBdr>
                          <w:top w:val="single" w:sz="12" w:space="1" w:color="auto"/>
                          <w:left w:val="single" w:sz="12" w:space="4" w:color="auto"/>
                          <w:bottom w:val="single" w:sz="12" w:space="1" w:color="auto"/>
                          <w:right w:val="single" w:sz="12" w:space="4" w:color="auto"/>
                        </w:pBdr>
                        <w:rPr>
                          <w:sz w:val="22"/>
                          <w:szCs w:val="22"/>
                        </w:rPr>
                      </w:pPr>
                    </w:p>
                    <w:p w14:paraId="1F51B700" w14:textId="17FF8955" w:rsidR="00196610" w:rsidRDefault="00196610" w:rsidP="00C332CB">
                      <w:pPr>
                        <w:pBdr>
                          <w:top w:val="single" w:sz="12" w:space="1" w:color="auto"/>
                          <w:left w:val="single" w:sz="12" w:space="4" w:color="auto"/>
                          <w:bottom w:val="single" w:sz="12" w:space="1" w:color="auto"/>
                          <w:right w:val="single" w:sz="12" w:space="4" w:color="auto"/>
                        </w:pBdr>
                        <w:rPr>
                          <w:sz w:val="22"/>
                          <w:szCs w:val="22"/>
                        </w:rPr>
                      </w:pPr>
                      <w:r>
                        <w:rPr>
                          <w:sz w:val="22"/>
                          <w:szCs w:val="22"/>
                        </w:rPr>
                        <w:tab/>
                      </w:r>
                      <w:r>
                        <w:rPr>
                          <w:rFonts w:ascii="Wingdings" w:hAnsi="Wingdings"/>
                          <w:sz w:val="22"/>
                          <w:szCs w:val="22"/>
                        </w:rPr>
                        <w:t></w:t>
                      </w:r>
                      <w:r>
                        <w:rPr>
                          <w:rFonts w:ascii="Wingdings" w:hAnsi="Wingdings"/>
                          <w:sz w:val="22"/>
                          <w:szCs w:val="22"/>
                        </w:rPr>
                        <w:t></w:t>
                      </w:r>
                      <w:r>
                        <w:rPr>
                          <w:sz w:val="22"/>
                          <w:szCs w:val="22"/>
                        </w:rPr>
                        <w:t xml:space="preserve">a discussion of contemporary water sustainability issues in South </w:t>
                      </w:r>
                      <w:r>
                        <w:rPr>
                          <w:sz w:val="22"/>
                          <w:szCs w:val="22"/>
                        </w:rPr>
                        <w:tab/>
                        <w:t xml:space="preserve">      Australia, with a particular focus on </w:t>
                      </w:r>
                      <w:r w:rsidR="003505C2">
                        <w:rPr>
                          <w:sz w:val="22"/>
                          <w:szCs w:val="22"/>
                        </w:rPr>
                        <w:t xml:space="preserve">the Murray </w:t>
                      </w:r>
                      <w:r>
                        <w:rPr>
                          <w:sz w:val="22"/>
                          <w:szCs w:val="22"/>
                        </w:rPr>
                        <w:t>River,</w:t>
                      </w:r>
                    </w:p>
                    <w:p w14:paraId="196679BB" w14:textId="15DD63B4" w:rsidR="00196610" w:rsidRPr="00371EE5" w:rsidRDefault="00196610" w:rsidP="00C332CB">
                      <w:pPr>
                        <w:pBdr>
                          <w:top w:val="single" w:sz="12" w:space="1" w:color="auto"/>
                          <w:left w:val="single" w:sz="12" w:space="4" w:color="auto"/>
                          <w:bottom w:val="single" w:sz="12" w:space="1" w:color="auto"/>
                          <w:right w:val="single" w:sz="12" w:space="4" w:color="auto"/>
                        </w:pBdr>
                        <w:rPr>
                          <w:sz w:val="22"/>
                          <w:szCs w:val="22"/>
                        </w:rPr>
                      </w:pPr>
                      <w:r>
                        <w:rPr>
                          <w:sz w:val="22"/>
                          <w:szCs w:val="22"/>
                        </w:rPr>
                        <w:tab/>
                        <w:t xml:space="preserve">    </w:t>
                      </w:r>
                    </w:p>
                    <w:p w14:paraId="7859347E" w14:textId="111E9272" w:rsidR="00196610" w:rsidRDefault="00196610" w:rsidP="00371EE5">
                      <w:pPr>
                        <w:pBdr>
                          <w:top w:val="single" w:sz="12" w:space="1" w:color="auto"/>
                          <w:left w:val="single" w:sz="12" w:space="4" w:color="auto"/>
                          <w:bottom w:val="single" w:sz="12" w:space="1" w:color="auto"/>
                          <w:right w:val="single" w:sz="12" w:space="4" w:color="auto"/>
                        </w:pBdr>
                        <w:rPr>
                          <w:sz w:val="22"/>
                          <w:szCs w:val="22"/>
                        </w:rPr>
                      </w:pPr>
                      <w:r>
                        <w:rPr>
                          <w:rFonts w:cs="Times New Roman"/>
                          <w:sz w:val="22"/>
                          <w:szCs w:val="22"/>
                        </w:rPr>
                        <w:tab/>
                      </w:r>
                      <w:r>
                        <w:rPr>
                          <w:rFonts w:ascii="Wingdings" w:hAnsi="Wingdings"/>
                          <w:sz w:val="22"/>
                          <w:szCs w:val="22"/>
                        </w:rPr>
                        <w:t></w:t>
                      </w:r>
                      <w:r>
                        <w:rPr>
                          <w:rFonts w:ascii="Wingdings" w:hAnsi="Wingdings"/>
                          <w:sz w:val="22"/>
                          <w:szCs w:val="22"/>
                        </w:rPr>
                        <w:t></w:t>
                      </w:r>
                      <w:r>
                        <w:rPr>
                          <w:sz w:val="22"/>
                          <w:szCs w:val="22"/>
                        </w:rPr>
                        <w:t xml:space="preserve">and/or a practical demonstration (or experiment) to </w:t>
                      </w:r>
                      <w:r w:rsidR="003505C2">
                        <w:rPr>
                          <w:sz w:val="22"/>
                          <w:szCs w:val="22"/>
                        </w:rPr>
                        <w:t xml:space="preserve">investigate </w:t>
                      </w:r>
                      <w:r w:rsidR="003505C2">
                        <w:rPr>
                          <w:sz w:val="22"/>
                          <w:szCs w:val="22"/>
                        </w:rPr>
                        <w:tab/>
                        <w:t xml:space="preserve"> </w:t>
                      </w:r>
                      <w:r w:rsidR="003505C2">
                        <w:rPr>
                          <w:sz w:val="22"/>
                          <w:szCs w:val="22"/>
                        </w:rPr>
                        <w:tab/>
                        <w:t xml:space="preserve">       how the </w:t>
                      </w:r>
                      <w:r>
                        <w:rPr>
                          <w:sz w:val="22"/>
                          <w:szCs w:val="22"/>
                        </w:rPr>
                        <w:t>electrical properties of water vary with increasing salinity.</w:t>
                      </w:r>
                    </w:p>
                    <w:p w14:paraId="1310684D" w14:textId="1AC39AE7" w:rsidR="00196610" w:rsidRDefault="003505C2" w:rsidP="00371EE5">
                      <w:pPr>
                        <w:pBdr>
                          <w:top w:val="single" w:sz="12" w:space="1" w:color="auto"/>
                          <w:left w:val="single" w:sz="12" w:space="4" w:color="auto"/>
                          <w:bottom w:val="single" w:sz="12" w:space="1" w:color="auto"/>
                          <w:right w:val="single" w:sz="12" w:space="4" w:color="auto"/>
                        </w:pBdr>
                        <w:rPr>
                          <w:sz w:val="22"/>
                          <w:szCs w:val="22"/>
                        </w:rPr>
                      </w:pPr>
                      <w:r>
                        <w:rPr>
                          <w:sz w:val="22"/>
                          <w:szCs w:val="22"/>
                        </w:rPr>
                        <w:t xml:space="preserve">                     (This could be a ‘design </w:t>
                      </w:r>
                      <w:proofErr w:type="spellStart"/>
                      <w:r>
                        <w:rPr>
                          <w:sz w:val="22"/>
                          <w:szCs w:val="22"/>
                        </w:rPr>
                        <w:t>prac</w:t>
                      </w:r>
                      <w:proofErr w:type="spellEnd"/>
                      <w:r>
                        <w:rPr>
                          <w:sz w:val="22"/>
                          <w:szCs w:val="22"/>
                        </w:rPr>
                        <w:t>.’)</w:t>
                      </w:r>
                    </w:p>
                    <w:p w14:paraId="01002374" w14:textId="77777777" w:rsidR="003505C2" w:rsidRDefault="003505C2" w:rsidP="00371EE5">
                      <w:pPr>
                        <w:pBdr>
                          <w:top w:val="single" w:sz="12" w:space="1" w:color="auto"/>
                          <w:left w:val="single" w:sz="12" w:space="4" w:color="auto"/>
                          <w:bottom w:val="single" w:sz="12" w:space="1" w:color="auto"/>
                          <w:right w:val="single" w:sz="12" w:space="4" w:color="auto"/>
                        </w:pBdr>
                        <w:rPr>
                          <w:sz w:val="22"/>
                          <w:szCs w:val="22"/>
                        </w:rPr>
                      </w:pPr>
                    </w:p>
                    <w:p w14:paraId="113FBA5D" w14:textId="77777777" w:rsidR="00196610" w:rsidRPr="009B2546" w:rsidRDefault="00196610" w:rsidP="007E3241">
                      <w:pPr>
                        <w:rPr>
                          <w:rFonts w:ascii="Wingdings" w:hAnsi="Wingdings"/>
                          <w:sz w:val="20"/>
                          <w:szCs w:val="20"/>
                        </w:rPr>
                      </w:pPr>
                    </w:p>
                    <w:p w14:paraId="54DD4D89" w14:textId="77777777" w:rsidR="00196610" w:rsidRDefault="00196610" w:rsidP="007E3241">
                      <w:pPr>
                        <w:rPr>
                          <w:sz w:val="22"/>
                          <w:szCs w:val="22"/>
                        </w:rPr>
                      </w:pPr>
                      <w:r>
                        <w:rPr>
                          <w:rFonts w:ascii="Wingdings" w:hAnsi="Wingdings"/>
                          <w:sz w:val="22"/>
                          <w:szCs w:val="22"/>
                        </w:rPr>
                        <w:tab/>
                      </w:r>
                    </w:p>
                    <w:p w14:paraId="48F4731C" w14:textId="77777777" w:rsidR="00196610" w:rsidRDefault="00196610" w:rsidP="007E3241">
                      <w:pPr>
                        <w:rPr>
                          <w:sz w:val="20"/>
                          <w:szCs w:val="20"/>
                        </w:rPr>
                      </w:pPr>
                    </w:p>
                    <w:p w14:paraId="64F0DA0D" w14:textId="77777777" w:rsidR="00196610" w:rsidRPr="00723C54" w:rsidRDefault="00196610" w:rsidP="007E3241">
                      <w:pPr>
                        <w:rPr>
                          <w:sz w:val="22"/>
                          <w:szCs w:val="22"/>
                        </w:rPr>
                      </w:pPr>
                      <w:r>
                        <w:rPr>
                          <w:sz w:val="20"/>
                          <w:szCs w:val="20"/>
                        </w:rPr>
                        <w:tab/>
                      </w:r>
                    </w:p>
                    <w:p w14:paraId="06EA1F9C" w14:textId="77777777" w:rsidR="00196610" w:rsidRDefault="00196610" w:rsidP="007E3241">
                      <w:pPr>
                        <w:rPr>
                          <w:sz w:val="22"/>
                          <w:szCs w:val="22"/>
                        </w:rPr>
                      </w:pPr>
                    </w:p>
                    <w:p w14:paraId="5ECB52F3" w14:textId="77777777" w:rsidR="00196610" w:rsidRDefault="00196610" w:rsidP="007E3241">
                      <w:pPr>
                        <w:rPr>
                          <w:sz w:val="22"/>
                          <w:szCs w:val="22"/>
                        </w:rPr>
                      </w:pPr>
                    </w:p>
                    <w:p w14:paraId="393A25B8" w14:textId="77777777" w:rsidR="00196610" w:rsidRDefault="00196610" w:rsidP="007E3241">
                      <w:pPr>
                        <w:rPr>
                          <w:sz w:val="22"/>
                          <w:szCs w:val="22"/>
                        </w:rPr>
                      </w:pPr>
                    </w:p>
                    <w:p w14:paraId="06C5DDD6" w14:textId="77777777" w:rsidR="00196610" w:rsidRDefault="00196610" w:rsidP="007E3241">
                      <w:pPr>
                        <w:rPr>
                          <w:sz w:val="22"/>
                          <w:szCs w:val="22"/>
                        </w:rPr>
                      </w:pPr>
                    </w:p>
                    <w:p w14:paraId="6FDC13FC" w14:textId="77777777" w:rsidR="00196610" w:rsidRDefault="00196610" w:rsidP="007E3241">
                      <w:pPr>
                        <w:rPr>
                          <w:sz w:val="22"/>
                          <w:szCs w:val="22"/>
                        </w:rPr>
                      </w:pPr>
                    </w:p>
                    <w:p w14:paraId="68F7A20E" w14:textId="77777777" w:rsidR="00196610" w:rsidRPr="00723C54" w:rsidRDefault="00196610" w:rsidP="007E3241">
                      <w:pPr>
                        <w:rPr>
                          <w:sz w:val="22"/>
                          <w:szCs w:val="22"/>
                        </w:rPr>
                      </w:pPr>
                    </w:p>
                    <w:p w14:paraId="7F10E87F" w14:textId="77777777" w:rsidR="00196610" w:rsidRDefault="00196610" w:rsidP="007E3241">
                      <w:pPr>
                        <w:rPr>
                          <w:rFonts w:ascii="Wingdings" w:hAnsi="Wingdings"/>
                          <w:sz w:val="22"/>
                          <w:szCs w:val="22"/>
                        </w:rPr>
                      </w:pPr>
                    </w:p>
                    <w:p w14:paraId="46B4422D" w14:textId="15F4CEB4" w:rsidR="00196610" w:rsidRPr="00D603F2" w:rsidRDefault="00196610" w:rsidP="007E3241">
                      <w:pPr>
                        <w:rPr>
                          <w:sz w:val="22"/>
                          <w:szCs w:val="22"/>
                        </w:rPr>
                      </w:pPr>
                      <w:r>
                        <w:rPr>
                          <w:rFonts w:ascii="Wingdings" w:hAnsi="Wingdings"/>
                          <w:sz w:val="22"/>
                          <w:szCs w:val="22"/>
                        </w:rPr>
                        <w:tab/>
                      </w:r>
                    </w:p>
                  </w:txbxContent>
                </v:textbox>
                <w10:wrap type="square"/>
              </v:shape>
            </w:pict>
          </mc:Fallback>
        </mc:AlternateContent>
      </w:r>
    </w:p>
    <w:p w14:paraId="406A37DF" w14:textId="77777777" w:rsidR="007E3241" w:rsidRPr="00412250" w:rsidRDefault="007E3241" w:rsidP="007E3241">
      <w:pPr>
        <w:rPr>
          <w:sz w:val="32"/>
          <w:szCs w:val="32"/>
        </w:rPr>
      </w:pPr>
    </w:p>
    <w:p w14:paraId="45EE4BEA" w14:textId="77777777" w:rsidR="007E3241" w:rsidRDefault="007E3241" w:rsidP="007E3241"/>
    <w:p w14:paraId="61E32B0B" w14:textId="77777777" w:rsidR="007E3241" w:rsidRDefault="007E3241" w:rsidP="007E3241"/>
    <w:p w14:paraId="62F7396F" w14:textId="77777777" w:rsidR="007E3241" w:rsidRDefault="007E3241" w:rsidP="007E3241">
      <w:pPr>
        <w:rPr>
          <w:sz w:val="22"/>
          <w:szCs w:val="22"/>
        </w:rPr>
      </w:pPr>
    </w:p>
    <w:p w14:paraId="41633B81" w14:textId="77777777" w:rsidR="007E3241" w:rsidRDefault="007E3241" w:rsidP="007E3241">
      <w:pPr>
        <w:rPr>
          <w:sz w:val="22"/>
          <w:szCs w:val="22"/>
        </w:rPr>
      </w:pPr>
    </w:p>
    <w:p w14:paraId="16EE9816" w14:textId="77777777" w:rsidR="007E3241" w:rsidRDefault="007E3241" w:rsidP="007E3241">
      <w:pPr>
        <w:rPr>
          <w:sz w:val="22"/>
          <w:szCs w:val="22"/>
        </w:rPr>
      </w:pPr>
    </w:p>
    <w:p w14:paraId="5A4D3DC3" w14:textId="77777777" w:rsidR="007E3241" w:rsidRDefault="007E3241" w:rsidP="007E3241">
      <w:pPr>
        <w:rPr>
          <w:sz w:val="22"/>
          <w:szCs w:val="22"/>
        </w:rPr>
      </w:pPr>
    </w:p>
    <w:p w14:paraId="60473D67" w14:textId="77777777" w:rsidR="007E3241" w:rsidRDefault="007E3241" w:rsidP="007E3241">
      <w:pPr>
        <w:rPr>
          <w:sz w:val="22"/>
          <w:szCs w:val="22"/>
        </w:rPr>
      </w:pPr>
    </w:p>
    <w:p w14:paraId="280B70E9" w14:textId="77777777" w:rsidR="007E3241" w:rsidRDefault="007E3241" w:rsidP="007E3241">
      <w:pPr>
        <w:rPr>
          <w:sz w:val="22"/>
          <w:szCs w:val="22"/>
        </w:rPr>
      </w:pPr>
    </w:p>
    <w:p w14:paraId="59F761FA" w14:textId="77777777" w:rsidR="007E3241" w:rsidRDefault="007E3241" w:rsidP="007E3241">
      <w:pPr>
        <w:rPr>
          <w:sz w:val="22"/>
          <w:szCs w:val="22"/>
        </w:rPr>
      </w:pPr>
    </w:p>
    <w:p w14:paraId="02768AAB" w14:textId="77777777" w:rsidR="007E3241" w:rsidRDefault="007E3241" w:rsidP="007E3241">
      <w:pPr>
        <w:rPr>
          <w:sz w:val="22"/>
          <w:szCs w:val="22"/>
        </w:rPr>
      </w:pPr>
    </w:p>
    <w:p w14:paraId="18B2633E" w14:textId="77777777" w:rsidR="007E3241" w:rsidRDefault="007E3241" w:rsidP="007E3241">
      <w:pPr>
        <w:rPr>
          <w:sz w:val="22"/>
          <w:szCs w:val="22"/>
        </w:rPr>
      </w:pPr>
    </w:p>
    <w:p w14:paraId="0E95FFF2" w14:textId="77777777" w:rsidR="007E3241" w:rsidRDefault="007E3241" w:rsidP="007E3241">
      <w:pPr>
        <w:rPr>
          <w:sz w:val="22"/>
          <w:szCs w:val="22"/>
        </w:rPr>
      </w:pPr>
    </w:p>
    <w:p w14:paraId="2B8896CB" w14:textId="77777777" w:rsidR="007E3241" w:rsidRDefault="007E3241" w:rsidP="007E3241">
      <w:pPr>
        <w:rPr>
          <w:sz w:val="22"/>
          <w:szCs w:val="22"/>
        </w:rPr>
      </w:pPr>
    </w:p>
    <w:p w14:paraId="320DC635" w14:textId="77777777" w:rsidR="007E3241" w:rsidRDefault="007E3241" w:rsidP="007E3241">
      <w:pPr>
        <w:rPr>
          <w:sz w:val="22"/>
          <w:szCs w:val="22"/>
        </w:rPr>
      </w:pPr>
    </w:p>
    <w:p w14:paraId="5579BEA3" w14:textId="77777777" w:rsidR="007E3241" w:rsidRDefault="007E3241" w:rsidP="007E3241">
      <w:pPr>
        <w:rPr>
          <w:sz w:val="22"/>
          <w:szCs w:val="22"/>
        </w:rPr>
      </w:pPr>
    </w:p>
    <w:p w14:paraId="3A9355D2" w14:textId="77777777" w:rsidR="007E3241" w:rsidRDefault="007E3241" w:rsidP="007E3241">
      <w:pPr>
        <w:rPr>
          <w:sz w:val="22"/>
          <w:szCs w:val="22"/>
        </w:rPr>
      </w:pPr>
    </w:p>
    <w:p w14:paraId="415034A0" w14:textId="77777777" w:rsidR="007E3241" w:rsidRDefault="007E3241" w:rsidP="007E3241">
      <w:pPr>
        <w:rPr>
          <w:sz w:val="22"/>
          <w:szCs w:val="22"/>
        </w:rPr>
      </w:pPr>
    </w:p>
    <w:p w14:paraId="3CFFC813" w14:textId="77777777" w:rsidR="007E3241" w:rsidRDefault="007E3241" w:rsidP="007E3241">
      <w:pPr>
        <w:rPr>
          <w:sz w:val="22"/>
          <w:szCs w:val="22"/>
        </w:rPr>
      </w:pPr>
    </w:p>
    <w:p w14:paraId="3BAB5499" w14:textId="77777777" w:rsidR="007E3241" w:rsidRDefault="007E3241" w:rsidP="007E3241">
      <w:pPr>
        <w:rPr>
          <w:sz w:val="22"/>
          <w:szCs w:val="22"/>
        </w:rPr>
      </w:pPr>
    </w:p>
    <w:p w14:paraId="36D9474D" w14:textId="77777777" w:rsidR="007E3241" w:rsidRDefault="007E3241" w:rsidP="007E3241">
      <w:pPr>
        <w:rPr>
          <w:sz w:val="22"/>
          <w:szCs w:val="22"/>
        </w:rPr>
      </w:pPr>
    </w:p>
    <w:p w14:paraId="48912705" w14:textId="77777777" w:rsidR="007E3241" w:rsidRDefault="007E3241" w:rsidP="007E3241">
      <w:pPr>
        <w:rPr>
          <w:sz w:val="22"/>
          <w:szCs w:val="22"/>
        </w:rPr>
      </w:pPr>
    </w:p>
    <w:p w14:paraId="0392C0B0" w14:textId="77777777" w:rsidR="007E3241" w:rsidRDefault="007E3241" w:rsidP="007E3241">
      <w:pPr>
        <w:rPr>
          <w:sz w:val="22"/>
          <w:szCs w:val="22"/>
        </w:rPr>
      </w:pPr>
    </w:p>
    <w:p w14:paraId="2FF6D98F" w14:textId="77777777" w:rsidR="007E3241" w:rsidRDefault="007E3241" w:rsidP="007E3241">
      <w:pPr>
        <w:rPr>
          <w:sz w:val="22"/>
          <w:szCs w:val="22"/>
        </w:rPr>
      </w:pPr>
    </w:p>
    <w:p w14:paraId="2C051094" w14:textId="77777777" w:rsidR="007E3241" w:rsidRDefault="007E3241" w:rsidP="007E3241">
      <w:pPr>
        <w:rPr>
          <w:sz w:val="22"/>
          <w:szCs w:val="22"/>
        </w:rPr>
      </w:pPr>
    </w:p>
    <w:p w14:paraId="5959B822" w14:textId="77777777" w:rsidR="007E3241" w:rsidRDefault="007E3241" w:rsidP="007E3241">
      <w:pPr>
        <w:rPr>
          <w:sz w:val="22"/>
          <w:szCs w:val="22"/>
        </w:rPr>
      </w:pPr>
    </w:p>
    <w:p w14:paraId="61F9DD4C" w14:textId="77777777" w:rsidR="007E3241" w:rsidRDefault="007E3241" w:rsidP="007E3241">
      <w:pPr>
        <w:rPr>
          <w:sz w:val="22"/>
          <w:szCs w:val="22"/>
        </w:rPr>
      </w:pPr>
    </w:p>
    <w:p w14:paraId="49AB8A7F" w14:textId="77777777" w:rsidR="007E3241" w:rsidRDefault="007E3241" w:rsidP="007E3241">
      <w:pPr>
        <w:rPr>
          <w:sz w:val="22"/>
          <w:szCs w:val="22"/>
        </w:rPr>
      </w:pPr>
    </w:p>
    <w:p w14:paraId="54ECF477" w14:textId="77777777" w:rsidR="007E3241" w:rsidRDefault="007E3241" w:rsidP="007E3241">
      <w:pPr>
        <w:rPr>
          <w:sz w:val="22"/>
          <w:szCs w:val="22"/>
        </w:rPr>
      </w:pPr>
    </w:p>
    <w:p w14:paraId="216B5A44" w14:textId="77777777" w:rsidR="007E3241" w:rsidRDefault="007E3241" w:rsidP="007E3241">
      <w:pPr>
        <w:rPr>
          <w:sz w:val="22"/>
          <w:szCs w:val="22"/>
        </w:rPr>
      </w:pPr>
    </w:p>
    <w:p w14:paraId="2E729ECC" w14:textId="77777777" w:rsidR="007E3241" w:rsidRDefault="007E3241" w:rsidP="007E3241">
      <w:pPr>
        <w:rPr>
          <w:sz w:val="22"/>
          <w:szCs w:val="22"/>
        </w:rPr>
      </w:pPr>
    </w:p>
    <w:p w14:paraId="7E42C582" w14:textId="77777777" w:rsidR="007E3241" w:rsidRDefault="007E3241" w:rsidP="007E3241">
      <w:pPr>
        <w:rPr>
          <w:sz w:val="22"/>
          <w:szCs w:val="22"/>
        </w:rPr>
      </w:pPr>
    </w:p>
    <w:p w14:paraId="629FFE6A" w14:textId="77777777" w:rsidR="007E3241" w:rsidRDefault="007E3241" w:rsidP="007E3241">
      <w:pPr>
        <w:rPr>
          <w:sz w:val="22"/>
          <w:szCs w:val="22"/>
        </w:rPr>
      </w:pPr>
    </w:p>
    <w:p w14:paraId="2EF021D1" w14:textId="77777777" w:rsidR="007E3241" w:rsidRDefault="007E3241" w:rsidP="007E3241">
      <w:pPr>
        <w:rPr>
          <w:sz w:val="22"/>
          <w:szCs w:val="22"/>
        </w:rPr>
      </w:pPr>
    </w:p>
    <w:p w14:paraId="4D4E2BB0" w14:textId="77777777" w:rsidR="007E3241" w:rsidRDefault="007E3241" w:rsidP="007E3241">
      <w:pPr>
        <w:rPr>
          <w:sz w:val="22"/>
          <w:szCs w:val="22"/>
        </w:rPr>
      </w:pPr>
    </w:p>
    <w:p w14:paraId="4AEED3D5" w14:textId="77777777" w:rsidR="007E3241" w:rsidRDefault="007E3241" w:rsidP="007E3241">
      <w:pPr>
        <w:rPr>
          <w:sz w:val="22"/>
          <w:szCs w:val="22"/>
        </w:rPr>
      </w:pPr>
    </w:p>
    <w:p w14:paraId="47416480" w14:textId="77777777" w:rsidR="007E3241" w:rsidRDefault="007E3241" w:rsidP="007E3241">
      <w:pPr>
        <w:rPr>
          <w:sz w:val="22"/>
          <w:szCs w:val="22"/>
        </w:rPr>
      </w:pPr>
    </w:p>
    <w:p w14:paraId="32B95F56" w14:textId="77777777" w:rsidR="007E3241" w:rsidRDefault="007E3241" w:rsidP="007E3241">
      <w:pPr>
        <w:rPr>
          <w:sz w:val="22"/>
          <w:szCs w:val="22"/>
        </w:rPr>
      </w:pPr>
    </w:p>
    <w:p w14:paraId="0C8B421C" w14:textId="77777777" w:rsidR="007E3241" w:rsidRDefault="007E3241" w:rsidP="007E3241">
      <w:pPr>
        <w:rPr>
          <w:sz w:val="22"/>
          <w:szCs w:val="22"/>
        </w:rPr>
      </w:pPr>
    </w:p>
    <w:p w14:paraId="5573D3CF" w14:textId="77777777" w:rsidR="007E3241" w:rsidRDefault="007E3241" w:rsidP="007E3241">
      <w:pPr>
        <w:rPr>
          <w:sz w:val="22"/>
          <w:szCs w:val="22"/>
        </w:rPr>
      </w:pPr>
    </w:p>
    <w:p w14:paraId="57918969" w14:textId="77777777" w:rsidR="007E3241" w:rsidRDefault="007E3241" w:rsidP="007E3241">
      <w:pPr>
        <w:rPr>
          <w:sz w:val="22"/>
          <w:szCs w:val="22"/>
        </w:rPr>
      </w:pPr>
    </w:p>
    <w:p w14:paraId="0551597D" w14:textId="77777777" w:rsidR="007E3241" w:rsidRDefault="007E3241" w:rsidP="007E3241">
      <w:pPr>
        <w:rPr>
          <w:sz w:val="22"/>
          <w:szCs w:val="22"/>
        </w:rPr>
      </w:pPr>
    </w:p>
    <w:p w14:paraId="1CE2C9CF" w14:textId="77777777" w:rsidR="007E3241" w:rsidRDefault="007E3241" w:rsidP="003F7E26">
      <w:pPr>
        <w:rPr>
          <w:sz w:val="20"/>
          <w:szCs w:val="20"/>
        </w:rPr>
      </w:pPr>
    </w:p>
    <w:p w14:paraId="4364C2EC" w14:textId="77777777" w:rsidR="007E3241" w:rsidRDefault="007E3241" w:rsidP="003F7E26">
      <w:pPr>
        <w:rPr>
          <w:sz w:val="20"/>
          <w:szCs w:val="20"/>
        </w:rPr>
      </w:pPr>
    </w:p>
    <w:p w14:paraId="18F1D36A" w14:textId="77777777" w:rsidR="00CB3D0F" w:rsidRDefault="00CB3D0F" w:rsidP="003F7E26">
      <w:pPr>
        <w:rPr>
          <w:sz w:val="20"/>
          <w:szCs w:val="20"/>
        </w:rPr>
      </w:pPr>
    </w:p>
    <w:p w14:paraId="69F604F1" w14:textId="77777777" w:rsidR="003F7E26" w:rsidRPr="003F7E26" w:rsidRDefault="003F7E26" w:rsidP="003F7E26">
      <w:pPr>
        <w:rPr>
          <w:sz w:val="20"/>
          <w:szCs w:val="20"/>
        </w:rPr>
      </w:pPr>
      <w:r w:rsidRPr="003F7E26">
        <w:rPr>
          <w:sz w:val="20"/>
          <w:szCs w:val="20"/>
        </w:rPr>
        <w:lastRenderedPageBreak/>
        <w:t>SACE Stage 2 Earth and Environmental Science</w:t>
      </w:r>
    </w:p>
    <w:p w14:paraId="1CD5C291" w14:textId="77777777" w:rsidR="003F7E26" w:rsidRPr="00B1685A" w:rsidRDefault="003F7E26" w:rsidP="003F7E26">
      <w:pPr>
        <w:rPr>
          <w:rFonts w:asciiTheme="majorHAnsi" w:hAnsiTheme="majorHAnsi"/>
          <w:b/>
          <w:sz w:val="28"/>
          <w:szCs w:val="28"/>
        </w:rPr>
      </w:pPr>
      <w:r w:rsidRPr="00B1685A">
        <w:rPr>
          <w:rFonts w:asciiTheme="majorHAnsi" w:hAnsiTheme="majorHAnsi"/>
          <w:b/>
          <w:sz w:val="28"/>
          <w:szCs w:val="28"/>
        </w:rPr>
        <w:t>Using geophysics to identify sources of salinity in the River Murray</w:t>
      </w:r>
    </w:p>
    <w:p w14:paraId="634C82F5" w14:textId="77777777" w:rsidR="001D4EAA" w:rsidRDefault="001D4EAA" w:rsidP="003F7E26">
      <w:pPr>
        <w:rPr>
          <w:rFonts w:asciiTheme="majorHAnsi" w:hAnsiTheme="majorHAnsi"/>
          <w:sz w:val="22"/>
          <w:szCs w:val="22"/>
        </w:rPr>
      </w:pPr>
    </w:p>
    <w:p w14:paraId="0782430F" w14:textId="681780C5" w:rsidR="001D4EAA" w:rsidRDefault="00DA24BC" w:rsidP="003F7E26">
      <w:pPr>
        <w:rPr>
          <w:rFonts w:asciiTheme="majorHAnsi" w:hAnsiTheme="majorHAnsi"/>
          <w:sz w:val="22"/>
          <w:szCs w:val="22"/>
        </w:rPr>
      </w:pPr>
      <w:r>
        <w:rPr>
          <w:rFonts w:eastAsia="Times New Roman" w:cs="Times New Roman"/>
          <w:noProof/>
        </w:rPr>
        <w:t xml:space="preserve">          </w:t>
      </w:r>
      <w:r w:rsidR="00F1212F">
        <w:rPr>
          <w:noProof/>
        </w:rPr>
        <w:drawing>
          <wp:inline distT="0" distB="0" distL="0" distR="0" wp14:anchorId="68B3F535" wp14:editId="5AD2E4D1">
            <wp:extent cx="4480560" cy="3368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80560" cy="3368040"/>
                    </a:xfrm>
                    <a:prstGeom prst="rect">
                      <a:avLst/>
                    </a:prstGeom>
                  </pic:spPr>
                </pic:pic>
              </a:graphicData>
            </a:graphic>
          </wp:inline>
        </w:drawing>
      </w:r>
      <w:r w:rsidRPr="00DA24BC">
        <w:rPr>
          <w:rFonts w:eastAsia="Times New Roman" w:cs="Times New Roman"/>
        </w:rPr>
        <w:t xml:space="preserve"> </w:t>
      </w:r>
      <w:r>
        <w:rPr>
          <w:rFonts w:eastAsia="Times New Roman" w:cs="Times New Roman"/>
        </w:rPr>
        <w:t xml:space="preserve"> </w:t>
      </w:r>
    </w:p>
    <w:p w14:paraId="2B5356E4" w14:textId="77777777" w:rsidR="001D4EAA" w:rsidRDefault="001D4EAA" w:rsidP="003F7E26">
      <w:pPr>
        <w:rPr>
          <w:rFonts w:asciiTheme="majorHAnsi" w:hAnsiTheme="majorHAnsi"/>
          <w:sz w:val="22"/>
          <w:szCs w:val="22"/>
        </w:rPr>
      </w:pPr>
    </w:p>
    <w:p w14:paraId="5CE4CDA5" w14:textId="77777777" w:rsidR="003505C2" w:rsidRDefault="007B552A" w:rsidP="003F7E26">
      <w:pPr>
        <w:rPr>
          <w:rFonts w:asciiTheme="majorHAnsi" w:hAnsiTheme="majorHAnsi"/>
          <w:sz w:val="22"/>
          <w:szCs w:val="22"/>
        </w:rPr>
      </w:pPr>
      <w:r w:rsidRPr="003505C2">
        <w:rPr>
          <w:rFonts w:asciiTheme="majorHAnsi" w:hAnsiTheme="majorHAnsi"/>
          <w:b/>
          <w:sz w:val="22"/>
          <w:szCs w:val="22"/>
        </w:rPr>
        <w:t xml:space="preserve">The </w:t>
      </w:r>
      <w:r w:rsidR="00C2475D" w:rsidRPr="003505C2">
        <w:rPr>
          <w:rFonts w:asciiTheme="majorHAnsi" w:hAnsiTheme="majorHAnsi"/>
          <w:b/>
          <w:sz w:val="22"/>
          <w:szCs w:val="22"/>
        </w:rPr>
        <w:t xml:space="preserve">water of the </w:t>
      </w:r>
      <w:r w:rsidRPr="003505C2">
        <w:rPr>
          <w:rFonts w:asciiTheme="majorHAnsi" w:hAnsiTheme="majorHAnsi"/>
          <w:b/>
          <w:sz w:val="22"/>
          <w:szCs w:val="22"/>
        </w:rPr>
        <w:t xml:space="preserve">River Murray is the </w:t>
      </w:r>
      <w:r w:rsidR="00B1685A" w:rsidRPr="003505C2">
        <w:rPr>
          <w:rFonts w:asciiTheme="majorHAnsi" w:hAnsiTheme="majorHAnsi"/>
          <w:b/>
          <w:sz w:val="22"/>
          <w:szCs w:val="22"/>
        </w:rPr>
        <w:t>life-blood of South Australia</w:t>
      </w:r>
      <w:r w:rsidR="00B1685A" w:rsidRPr="003505C2">
        <w:rPr>
          <w:rFonts w:asciiTheme="majorHAnsi" w:hAnsiTheme="majorHAnsi"/>
          <w:sz w:val="22"/>
          <w:szCs w:val="22"/>
        </w:rPr>
        <w:t xml:space="preserve">. </w:t>
      </w:r>
    </w:p>
    <w:p w14:paraId="28799114" w14:textId="50B20F8D" w:rsidR="007A0F74" w:rsidRPr="00B1685A" w:rsidRDefault="007B552A" w:rsidP="003F7E26">
      <w:pPr>
        <w:rPr>
          <w:rFonts w:asciiTheme="majorHAnsi" w:hAnsiTheme="majorHAnsi"/>
          <w:sz w:val="22"/>
          <w:szCs w:val="22"/>
        </w:rPr>
      </w:pPr>
      <w:r w:rsidRPr="003505C2">
        <w:rPr>
          <w:rFonts w:asciiTheme="majorHAnsi" w:hAnsiTheme="majorHAnsi"/>
          <w:sz w:val="22"/>
          <w:szCs w:val="22"/>
        </w:rPr>
        <w:t xml:space="preserve">There is </w:t>
      </w:r>
      <w:r w:rsidR="00B1685A" w:rsidRPr="003505C2">
        <w:rPr>
          <w:rFonts w:asciiTheme="majorHAnsi" w:hAnsiTheme="majorHAnsi"/>
          <w:sz w:val="22"/>
          <w:szCs w:val="22"/>
        </w:rPr>
        <w:t xml:space="preserve">justifiable </w:t>
      </w:r>
      <w:r w:rsidR="00CD0A48" w:rsidRPr="003505C2">
        <w:rPr>
          <w:rFonts w:asciiTheme="majorHAnsi" w:hAnsiTheme="majorHAnsi"/>
          <w:sz w:val="22"/>
          <w:szCs w:val="22"/>
        </w:rPr>
        <w:t xml:space="preserve">public </w:t>
      </w:r>
      <w:r w:rsidRPr="003505C2">
        <w:rPr>
          <w:rFonts w:asciiTheme="majorHAnsi" w:hAnsiTheme="majorHAnsi"/>
          <w:sz w:val="22"/>
          <w:szCs w:val="22"/>
        </w:rPr>
        <w:t xml:space="preserve">concern about salinity levels </w:t>
      </w:r>
      <w:r w:rsidR="002B35CC" w:rsidRPr="003505C2">
        <w:rPr>
          <w:rFonts w:asciiTheme="majorHAnsi" w:hAnsiTheme="majorHAnsi"/>
          <w:sz w:val="22"/>
          <w:szCs w:val="22"/>
        </w:rPr>
        <w:t xml:space="preserve">in the river </w:t>
      </w:r>
      <w:r w:rsidRPr="003505C2">
        <w:rPr>
          <w:rFonts w:asciiTheme="majorHAnsi" w:hAnsiTheme="majorHAnsi"/>
          <w:sz w:val="22"/>
          <w:szCs w:val="22"/>
        </w:rPr>
        <w:t>and</w:t>
      </w:r>
      <w:r w:rsidR="002B35CC" w:rsidRPr="003505C2">
        <w:rPr>
          <w:rFonts w:asciiTheme="majorHAnsi" w:hAnsiTheme="majorHAnsi"/>
          <w:sz w:val="22"/>
          <w:szCs w:val="22"/>
        </w:rPr>
        <w:t>,</w:t>
      </w:r>
      <w:r w:rsidRPr="003505C2">
        <w:rPr>
          <w:rFonts w:asciiTheme="majorHAnsi" w:hAnsiTheme="majorHAnsi"/>
          <w:sz w:val="22"/>
          <w:szCs w:val="22"/>
        </w:rPr>
        <w:t xml:space="preserve"> hence</w:t>
      </w:r>
      <w:r w:rsidR="002B35CC" w:rsidRPr="003505C2">
        <w:rPr>
          <w:rFonts w:asciiTheme="majorHAnsi" w:hAnsiTheme="majorHAnsi"/>
          <w:sz w:val="22"/>
          <w:szCs w:val="22"/>
        </w:rPr>
        <w:t>,</w:t>
      </w:r>
      <w:r w:rsidRPr="003505C2">
        <w:rPr>
          <w:rFonts w:asciiTheme="majorHAnsi" w:hAnsiTheme="majorHAnsi"/>
          <w:sz w:val="22"/>
          <w:szCs w:val="22"/>
        </w:rPr>
        <w:t xml:space="preserve"> </w:t>
      </w:r>
      <w:proofErr w:type="gramStart"/>
      <w:r w:rsidRPr="003505C2">
        <w:rPr>
          <w:rFonts w:asciiTheme="majorHAnsi" w:hAnsiTheme="majorHAnsi"/>
          <w:sz w:val="22"/>
          <w:szCs w:val="22"/>
        </w:rPr>
        <w:t>a need to better understand</w:t>
      </w:r>
      <w:proofErr w:type="gramEnd"/>
      <w:r w:rsidRPr="003505C2">
        <w:rPr>
          <w:rFonts w:asciiTheme="majorHAnsi" w:hAnsiTheme="majorHAnsi"/>
          <w:sz w:val="22"/>
          <w:szCs w:val="22"/>
        </w:rPr>
        <w:t xml:space="preserve"> the source</w:t>
      </w:r>
      <w:r w:rsidR="007A0F74" w:rsidRPr="003505C2">
        <w:rPr>
          <w:rFonts w:asciiTheme="majorHAnsi" w:hAnsiTheme="majorHAnsi"/>
          <w:sz w:val="22"/>
          <w:szCs w:val="22"/>
        </w:rPr>
        <w:t>(</w:t>
      </w:r>
      <w:r w:rsidR="00DF4535" w:rsidRPr="003505C2">
        <w:rPr>
          <w:rFonts w:asciiTheme="majorHAnsi" w:hAnsiTheme="majorHAnsi"/>
          <w:sz w:val="22"/>
          <w:szCs w:val="22"/>
        </w:rPr>
        <w:t>s</w:t>
      </w:r>
      <w:r w:rsidR="00CD0A48" w:rsidRPr="003505C2">
        <w:rPr>
          <w:rFonts w:asciiTheme="majorHAnsi" w:hAnsiTheme="majorHAnsi"/>
          <w:sz w:val="22"/>
          <w:szCs w:val="22"/>
        </w:rPr>
        <w:t>)</w:t>
      </w:r>
      <w:r w:rsidR="00C2475D" w:rsidRPr="003505C2">
        <w:rPr>
          <w:rFonts w:asciiTheme="majorHAnsi" w:hAnsiTheme="majorHAnsi"/>
          <w:sz w:val="22"/>
          <w:szCs w:val="22"/>
        </w:rPr>
        <w:t xml:space="preserve"> </w:t>
      </w:r>
      <w:r w:rsidRPr="003505C2">
        <w:rPr>
          <w:rFonts w:asciiTheme="majorHAnsi" w:hAnsiTheme="majorHAnsi"/>
          <w:sz w:val="22"/>
          <w:szCs w:val="22"/>
        </w:rPr>
        <w:t xml:space="preserve">of that salinity. </w:t>
      </w:r>
      <w:r w:rsidR="007A0F74" w:rsidRPr="003505C2">
        <w:rPr>
          <w:rFonts w:asciiTheme="majorHAnsi" w:hAnsiTheme="majorHAnsi"/>
          <w:sz w:val="22"/>
          <w:szCs w:val="22"/>
        </w:rPr>
        <w:t xml:space="preserve"> </w:t>
      </w:r>
      <w:r w:rsidR="00163031" w:rsidRPr="003505C2">
        <w:rPr>
          <w:rFonts w:asciiTheme="majorHAnsi" w:hAnsiTheme="majorHAnsi"/>
          <w:sz w:val="22"/>
          <w:szCs w:val="22"/>
        </w:rPr>
        <w:t>In response to this</w:t>
      </w:r>
      <w:r w:rsidRPr="003505C2">
        <w:rPr>
          <w:rFonts w:asciiTheme="majorHAnsi" w:hAnsiTheme="majorHAnsi"/>
          <w:sz w:val="22"/>
          <w:szCs w:val="22"/>
        </w:rPr>
        <w:t xml:space="preserve"> need Mike has applied a </w:t>
      </w:r>
      <w:r w:rsidR="007A0F74" w:rsidRPr="003505C2">
        <w:rPr>
          <w:rFonts w:asciiTheme="majorHAnsi" w:hAnsiTheme="majorHAnsi"/>
          <w:sz w:val="22"/>
          <w:szCs w:val="22"/>
        </w:rPr>
        <w:t xml:space="preserve">Transient Electromagnetic (TEM) </w:t>
      </w:r>
      <w:r w:rsidR="00543677" w:rsidRPr="003505C2">
        <w:rPr>
          <w:rFonts w:asciiTheme="majorHAnsi" w:hAnsiTheme="majorHAnsi"/>
          <w:sz w:val="22"/>
          <w:szCs w:val="22"/>
        </w:rPr>
        <w:t xml:space="preserve">geophysical </w:t>
      </w:r>
      <w:proofErr w:type="gramStart"/>
      <w:r w:rsidR="00B1685A" w:rsidRPr="003505C2">
        <w:rPr>
          <w:rFonts w:asciiTheme="majorHAnsi" w:hAnsiTheme="majorHAnsi"/>
          <w:sz w:val="22"/>
          <w:szCs w:val="22"/>
        </w:rPr>
        <w:t>tech</w:t>
      </w:r>
      <w:r w:rsidRPr="003505C2">
        <w:rPr>
          <w:rFonts w:asciiTheme="majorHAnsi" w:hAnsiTheme="majorHAnsi"/>
          <w:sz w:val="22"/>
          <w:szCs w:val="22"/>
        </w:rPr>
        <w:t xml:space="preserve">nique </w:t>
      </w:r>
      <w:r w:rsidR="00C2475D" w:rsidRPr="003505C2">
        <w:rPr>
          <w:rFonts w:asciiTheme="majorHAnsi" w:hAnsiTheme="majorHAnsi"/>
          <w:sz w:val="22"/>
          <w:szCs w:val="22"/>
        </w:rPr>
        <w:t>,</w:t>
      </w:r>
      <w:proofErr w:type="gramEnd"/>
      <w:r w:rsidR="00C2475D" w:rsidRPr="003505C2">
        <w:rPr>
          <w:rFonts w:asciiTheme="majorHAnsi" w:hAnsiTheme="majorHAnsi"/>
          <w:sz w:val="22"/>
          <w:szCs w:val="22"/>
        </w:rPr>
        <w:t xml:space="preserve"> </w:t>
      </w:r>
      <w:r w:rsidR="00543677" w:rsidRPr="003505C2">
        <w:rPr>
          <w:rFonts w:asciiTheme="majorHAnsi" w:hAnsiTheme="majorHAnsi"/>
          <w:sz w:val="22"/>
          <w:szCs w:val="22"/>
        </w:rPr>
        <w:t xml:space="preserve">based on systems used </w:t>
      </w:r>
      <w:r w:rsidRPr="003505C2">
        <w:rPr>
          <w:rFonts w:asciiTheme="majorHAnsi" w:hAnsiTheme="majorHAnsi"/>
          <w:sz w:val="22"/>
          <w:szCs w:val="22"/>
        </w:rPr>
        <w:t>i</w:t>
      </w:r>
      <w:r w:rsidR="007A0F74" w:rsidRPr="003505C2">
        <w:rPr>
          <w:rFonts w:asciiTheme="majorHAnsi" w:hAnsiTheme="majorHAnsi"/>
          <w:sz w:val="22"/>
          <w:szCs w:val="22"/>
        </w:rPr>
        <w:t>n mining exploration</w:t>
      </w:r>
      <w:r w:rsidR="00C2475D" w:rsidRPr="003505C2">
        <w:rPr>
          <w:rFonts w:asciiTheme="majorHAnsi" w:hAnsiTheme="majorHAnsi"/>
          <w:sz w:val="22"/>
          <w:szCs w:val="22"/>
        </w:rPr>
        <w:t>,</w:t>
      </w:r>
      <w:r w:rsidR="007A0F74" w:rsidRPr="003505C2">
        <w:rPr>
          <w:rFonts w:asciiTheme="majorHAnsi" w:hAnsiTheme="majorHAnsi"/>
          <w:sz w:val="22"/>
          <w:szCs w:val="22"/>
        </w:rPr>
        <w:t xml:space="preserve"> to map the </w:t>
      </w:r>
      <w:r w:rsidR="00543677" w:rsidRPr="003505C2">
        <w:rPr>
          <w:rFonts w:asciiTheme="majorHAnsi" w:hAnsiTheme="majorHAnsi"/>
          <w:sz w:val="22"/>
          <w:szCs w:val="22"/>
        </w:rPr>
        <w:t xml:space="preserve">electrical resistivity and conductivity of the shallow sediments in the </w:t>
      </w:r>
      <w:r w:rsidR="007A0F74" w:rsidRPr="003505C2">
        <w:rPr>
          <w:rFonts w:asciiTheme="majorHAnsi" w:hAnsiTheme="majorHAnsi"/>
          <w:sz w:val="22"/>
          <w:szCs w:val="22"/>
        </w:rPr>
        <w:t>river bed</w:t>
      </w:r>
      <w:r w:rsidR="00163031" w:rsidRPr="003505C2">
        <w:rPr>
          <w:rFonts w:asciiTheme="majorHAnsi" w:hAnsiTheme="majorHAnsi"/>
          <w:sz w:val="22"/>
          <w:szCs w:val="22"/>
        </w:rPr>
        <w:t xml:space="preserve">. </w:t>
      </w:r>
      <w:r w:rsidR="00543677" w:rsidRPr="003505C2">
        <w:rPr>
          <w:rFonts w:asciiTheme="majorHAnsi" w:hAnsiTheme="majorHAnsi"/>
          <w:sz w:val="22"/>
          <w:szCs w:val="22"/>
        </w:rPr>
        <w:t>In this setting it has been shown that there is correlation between zones in the river bed that are conductive with the presence of saline groundwater and when the conductive unit is close to the base of the river the saline groundwater is likely to be adding salty water to the river. T</w:t>
      </w:r>
      <w:r w:rsidR="007A0F74" w:rsidRPr="003505C2">
        <w:rPr>
          <w:rFonts w:asciiTheme="majorHAnsi" w:hAnsiTheme="majorHAnsi"/>
          <w:sz w:val="22"/>
          <w:szCs w:val="22"/>
        </w:rPr>
        <w:t xml:space="preserve">he </w:t>
      </w:r>
      <w:r w:rsidR="00543677" w:rsidRPr="003505C2">
        <w:rPr>
          <w:rFonts w:asciiTheme="majorHAnsi" w:hAnsiTheme="majorHAnsi"/>
          <w:sz w:val="22"/>
          <w:szCs w:val="22"/>
        </w:rPr>
        <w:t xml:space="preserve">measuring antenna is </w:t>
      </w:r>
      <w:r w:rsidR="007A0F74" w:rsidRPr="003505C2">
        <w:rPr>
          <w:rFonts w:asciiTheme="majorHAnsi" w:hAnsiTheme="majorHAnsi"/>
          <w:sz w:val="22"/>
          <w:szCs w:val="22"/>
        </w:rPr>
        <w:t xml:space="preserve">mounted on a </w:t>
      </w:r>
      <w:r w:rsidR="00543677" w:rsidRPr="003505C2">
        <w:rPr>
          <w:rFonts w:asciiTheme="majorHAnsi" w:hAnsiTheme="majorHAnsi"/>
          <w:sz w:val="22"/>
          <w:szCs w:val="22"/>
        </w:rPr>
        <w:t xml:space="preserve">floating frame that is </w:t>
      </w:r>
      <w:r w:rsidR="007A0F74" w:rsidRPr="003505C2">
        <w:rPr>
          <w:rFonts w:asciiTheme="majorHAnsi" w:hAnsiTheme="majorHAnsi"/>
          <w:sz w:val="22"/>
          <w:szCs w:val="22"/>
        </w:rPr>
        <w:t>towed behind a boat</w:t>
      </w:r>
      <w:r w:rsidR="00543677" w:rsidRPr="003505C2">
        <w:rPr>
          <w:rFonts w:asciiTheme="majorHAnsi" w:hAnsiTheme="majorHAnsi"/>
          <w:sz w:val="22"/>
          <w:szCs w:val="22"/>
        </w:rPr>
        <w:t xml:space="preserve"> cruis</w:t>
      </w:r>
      <w:r w:rsidR="002B35CC" w:rsidRPr="003505C2">
        <w:rPr>
          <w:rFonts w:asciiTheme="majorHAnsi" w:hAnsiTheme="majorHAnsi"/>
          <w:sz w:val="22"/>
          <w:szCs w:val="22"/>
        </w:rPr>
        <w:t>ing along the river at 5 to 6 km/</w:t>
      </w:r>
      <w:r w:rsidR="00543677" w:rsidRPr="003505C2">
        <w:rPr>
          <w:rFonts w:asciiTheme="majorHAnsi" w:hAnsiTheme="majorHAnsi"/>
          <w:sz w:val="22"/>
          <w:szCs w:val="22"/>
        </w:rPr>
        <w:t>h. Continuous measurements have been made over</w:t>
      </w:r>
      <w:r w:rsidR="007A0F74" w:rsidRPr="003505C2">
        <w:rPr>
          <w:rFonts w:asciiTheme="majorHAnsi" w:hAnsiTheme="majorHAnsi"/>
          <w:sz w:val="22"/>
          <w:szCs w:val="22"/>
        </w:rPr>
        <w:t xml:space="preserve"> </w:t>
      </w:r>
      <w:r w:rsidR="00543677" w:rsidRPr="003505C2">
        <w:rPr>
          <w:rFonts w:asciiTheme="majorHAnsi" w:hAnsiTheme="majorHAnsi"/>
          <w:sz w:val="22"/>
          <w:szCs w:val="22"/>
        </w:rPr>
        <w:t xml:space="preserve">more than 2500 </w:t>
      </w:r>
      <w:r w:rsidR="007A0F74" w:rsidRPr="003505C2">
        <w:rPr>
          <w:rFonts w:asciiTheme="majorHAnsi" w:hAnsiTheme="majorHAnsi"/>
          <w:sz w:val="22"/>
          <w:szCs w:val="22"/>
        </w:rPr>
        <w:t>km of the river</w:t>
      </w:r>
      <w:r w:rsidR="00543677" w:rsidRPr="003505C2">
        <w:rPr>
          <w:rFonts w:asciiTheme="majorHAnsi" w:hAnsiTheme="majorHAnsi"/>
          <w:sz w:val="22"/>
          <w:szCs w:val="22"/>
        </w:rPr>
        <w:t xml:space="preserve"> (and some of the smaller rivers that branch off of the Murray)</w:t>
      </w:r>
      <w:r w:rsidR="007A0F74" w:rsidRPr="003505C2">
        <w:rPr>
          <w:rFonts w:asciiTheme="majorHAnsi" w:hAnsiTheme="majorHAnsi"/>
          <w:sz w:val="22"/>
          <w:szCs w:val="22"/>
        </w:rPr>
        <w:t xml:space="preserve"> between </w:t>
      </w:r>
      <w:r w:rsidR="00543677" w:rsidRPr="003505C2">
        <w:rPr>
          <w:rFonts w:asciiTheme="majorHAnsi" w:hAnsiTheme="majorHAnsi"/>
          <w:sz w:val="22"/>
          <w:szCs w:val="22"/>
        </w:rPr>
        <w:t xml:space="preserve">Lake Alexandrina in SA to the </w:t>
      </w:r>
      <w:proofErr w:type="spellStart"/>
      <w:r w:rsidR="00543677" w:rsidRPr="003505C2">
        <w:rPr>
          <w:rFonts w:asciiTheme="majorHAnsi" w:hAnsiTheme="majorHAnsi"/>
          <w:sz w:val="22"/>
          <w:szCs w:val="22"/>
        </w:rPr>
        <w:t>Torrumberry</w:t>
      </w:r>
      <w:proofErr w:type="spellEnd"/>
      <w:r w:rsidR="00543677" w:rsidRPr="003505C2">
        <w:rPr>
          <w:rFonts w:asciiTheme="majorHAnsi" w:hAnsiTheme="majorHAnsi"/>
          <w:sz w:val="22"/>
          <w:szCs w:val="22"/>
        </w:rPr>
        <w:t xml:space="preserve"> Weir (near </w:t>
      </w:r>
      <w:proofErr w:type="spellStart"/>
      <w:r w:rsidR="00543677" w:rsidRPr="003505C2">
        <w:rPr>
          <w:rFonts w:asciiTheme="majorHAnsi" w:hAnsiTheme="majorHAnsi"/>
          <w:sz w:val="22"/>
          <w:szCs w:val="22"/>
        </w:rPr>
        <w:t>Echuca</w:t>
      </w:r>
      <w:proofErr w:type="spellEnd"/>
      <w:r w:rsidR="00543677" w:rsidRPr="003505C2">
        <w:rPr>
          <w:rFonts w:asciiTheme="majorHAnsi" w:hAnsiTheme="majorHAnsi"/>
          <w:sz w:val="22"/>
          <w:szCs w:val="22"/>
        </w:rPr>
        <w:t xml:space="preserve"> in NSW).</w:t>
      </w:r>
    </w:p>
    <w:p w14:paraId="7FF03255" w14:textId="77777777" w:rsidR="007A0F74" w:rsidRDefault="007A0F74" w:rsidP="003F7E26"/>
    <w:p w14:paraId="1B8FD312" w14:textId="481A49B4" w:rsidR="00C2475D" w:rsidRPr="00B1685A" w:rsidRDefault="00C2475D" w:rsidP="00C2475D">
      <w:pPr>
        <w:rPr>
          <w:rFonts w:asciiTheme="majorHAnsi" w:eastAsia="Times New Roman" w:hAnsiTheme="majorHAnsi" w:cs="Times New Roman"/>
          <w:color w:val="000000"/>
          <w:sz w:val="22"/>
          <w:szCs w:val="22"/>
          <w:shd w:val="clear" w:color="auto" w:fill="FFFFFF"/>
          <w:lang w:val="en-AU"/>
        </w:rPr>
      </w:pPr>
      <w:r w:rsidRPr="00B1685A">
        <w:rPr>
          <w:rFonts w:asciiTheme="majorHAnsi" w:eastAsia="Times New Roman" w:hAnsiTheme="majorHAnsi" w:cs="Times New Roman"/>
          <w:b/>
          <w:color w:val="000000"/>
          <w:sz w:val="22"/>
          <w:szCs w:val="22"/>
          <w:shd w:val="clear" w:color="auto" w:fill="FFFFFF"/>
          <w:lang w:val="en-AU"/>
        </w:rPr>
        <w:t>Interaction between science and society</w:t>
      </w:r>
      <w:r w:rsidRPr="00B1685A">
        <w:rPr>
          <w:rFonts w:asciiTheme="majorHAnsi" w:eastAsia="Times New Roman" w:hAnsiTheme="majorHAnsi" w:cs="Times New Roman"/>
          <w:color w:val="000000"/>
          <w:sz w:val="22"/>
          <w:szCs w:val="22"/>
          <w:shd w:val="clear" w:color="auto" w:fill="FFFFFF"/>
          <w:lang w:val="en-AU"/>
        </w:rPr>
        <w:t xml:space="preserve"> can be illustrated by investigating th</w:t>
      </w:r>
      <w:r w:rsidR="00811AFE" w:rsidRPr="00B1685A">
        <w:rPr>
          <w:rFonts w:asciiTheme="majorHAnsi" w:eastAsia="Times New Roman" w:hAnsiTheme="majorHAnsi" w:cs="Times New Roman"/>
          <w:color w:val="000000"/>
          <w:sz w:val="22"/>
          <w:szCs w:val="22"/>
          <w:shd w:val="clear" w:color="auto" w:fill="FFFFFF"/>
          <w:lang w:val="en-AU"/>
        </w:rPr>
        <w:t>e nature of the salinity problem in the river</w:t>
      </w:r>
      <w:r w:rsidR="00E55160">
        <w:rPr>
          <w:rFonts w:asciiTheme="majorHAnsi" w:eastAsia="Times New Roman" w:hAnsiTheme="majorHAnsi" w:cs="Times New Roman"/>
          <w:color w:val="000000"/>
          <w:sz w:val="22"/>
          <w:szCs w:val="22"/>
          <w:shd w:val="clear" w:color="auto" w:fill="FFFFFF"/>
          <w:lang w:val="en-AU"/>
        </w:rPr>
        <w:t>, its importance for society</w:t>
      </w:r>
      <w:r w:rsidR="00811AFE" w:rsidRPr="00B1685A">
        <w:rPr>
          <w:rFonts w:asciiTheme="majorHAnsi" w:eastAsia="Times New Roman" w:hAnsiTheme="majorHAnsi" w:cs="Times New Roman"/>
          <w:color w:val="000000"/>
          <w:sz w:val="22"/>
          <w:szCs w:val="22"/>
          <w:shd w:val="clear" w:color="auto" w:fill="FFFFFF"/>
          <w:lang w:val="en-AU"/>
        </w:rPr>
        <w:t xml:space="preserve"> and the response of </w:t>
      </w:r>
      <w:r w:rsidR="00E55160">
        <w:rPr>
          <w:rFonts w:asciiTheme="majorHAnsi" w:eastAsia="Times New Roman" w:hAnsiTheme="majorHAnsi" w:cs="Times New Roman"/>
          <w:color w:val="000000"/>
          <w:sz w:val="22"/>
          <w:szCs w:val="22"/>
          <w:shd w:val="clear" w:color="auto" w:fill="FFFFFF"/>
          <w:lang w:val="en-AU"/>
        </w:rPr>
        <w:t xml:space="preserve">this </w:t>
      </w:r>
      <w:r w:rsidR="00811AFE" w:rsidRPr="00B1685A">
        <w:rPr>
          <w:rFonts w:asciiTheme="majorHAnsi" w:eastAsia="Times New Roman" w:hAnsiTheme="majorHAnsi" w:cs="Times New Roman"/>
          <w:color w:val="000000"/>
          <w:sz w:val="22"/>
          <w:szCs w:val="22"/>
          <w:shd w:val="clear" w:color="auto" w:fill="FFFFFF"/>
          <w:lang w:val="en-AU"/>
        </w:rPr>
        <w:t>particular research scientist</w:t>
      </w:r>
      <w:r w:rsidR="00C47325">
        <w:rPr>
          <w:rFonts w:asciiTheme="majorHAnsi" w:eastAsia="Times New Roman" w:hAnsiTheme="majorHAnsi" w:cs="Times New Roman"/>
          <w:color w:val="000000"/>
          <w:sz w:val="22"/>
          <w:szCs w:val="22"/>
          <w:shd w:val="clear" w:color="auto" w:fill="FFFFFF"/>
          <w:lang w:val="en-AU"/>
        </w:rPr>
        <w:t>.</w:t>
      </w:r>
      <w:r w:rsidR="00811AFE" w:rsidRPr="00B1685A">
        <w:rPr>
          <w:rFonts w:asciiTheme="majorHAnsi" w:eastAsia="Times New Roman" w:hAnsiTheme="majorHAnsi" w:cs="Times New Roman"/>
          <w:color w:val="000000"/>
          <w:sz w:val="22"/>
          <w:szCs w:val="22"/>
          <w:shd w:val="clear" w:color="auto" w:fill="FFFFFF"/>
          <w:lang w:val="en-AU"/>
        </w:rPr>
        <w:t xml:space="preserve"> </w:t>
      </w:r>
    </w:p>
    <w:p w14:paraId="77A1163A" w14:textId="77777777" w:rsidR="00C2475D" w:rsidRPr="00B1685A" w:rsidRDefault="00C2475D" w:rsidP="00C2475D">
      <w:pPr>
        <w:rPr>
          <w:rFonts w:asciiTheme="majorHAnsi" w:eastAsia="Times New Roman" w:hAnsiTheme="majorHAnsi" w:cs="Times New Roman"/>
          <w:color w:val="000000"/>
          <w:shd w:val="clear" w:color="auto" w:fill="FFFFFF"/>
          <w:lang w:val="en-AU"/>
        </w:rPr>
      </w:pPr>
    </w:p>
    <w:p w14:paraId="1C226EF2" w14:textId="77777777" w:rsidR="00373A02" w:rsidRPr="00196610" w:rsidRDefault="00373A02" w:rsidP="00C2475D">
      <w:pPr>
        <w:rPr>
          <w:rFonts w:asciiTheme="majorHAnsi" w:eastAsia="Times New Roman" w:hAnsiTheme="majorHAnsi" w:cs="Times New Roman"/>
          <w:b/>
          <w:sz w:val="32"/>
          <w:szCs w:val="32"/>
          <w:lang w:val="en-AU"/>
        </w:rPr>
      </w:pPr>
      <w:r w:rsidRPr="00196610">
        <w:rPr>
          <w:rFonts w:asciiTheme="majorHAnsi" w:eastAsia="Times New Roman" w:hAnsiTheme="majorHAnsi" w:cs="Times New Roman"/>
          <w:b/>
          <w:sz w:val="32"/>
          <w:szCs w:val="32"/>
          <w:lang w:val="en-AU"/>
        </w:rPr>
        <w:t>REPORT</w:t>
      </w:r>
    </w:p>
    <w:p w14:paraId="1F235268" w14:textId="362ADFE7" w:rsidR="007A7367" w:rsidRPr="00E55160" w:rsidRDefault="007A7367" w:rsidP="007A7367">
      <w:pPr>
        <w:rPr>
          <w:rFonts w:asciiTheme="majorHAnsi" w:hAnsiTheme="majorHAnsi"/>
          <w:sz w:val="22"/>
          <w:szCs w:val="22"/>
        </w:rPr>
      </w:pPr>
      <w:r w:rsidRPr="00E55160">
        <w:rPr>
          <w:rFonts w:asciiTheme="majorHAnsi" w:hAnsiTheme="majorHAnsi"/>
          <w:sz w:val="22"/>
          <w:szCs w:val="22"/>
        </w:rPr>
        <w:t xml:space="preserve">Based on your investigation you should prepare a scientific report of no more than 1500 words in length </w:t>
      </w:r>
      <w:r w:rsidRPr="00E55160">
        <w:rPr>
          <w:rFonts w:asciiTheme="majorHAnsi" w:hAnsiTheme="majorHAnsi" w:cs="Arial"/>
          <w:sz w:val="22"/>
          <w:szCs w:val="22"/>
        </w:rPr>
        <w:t>or the equivalent in multimodal form</w:t>
      </w:r>
      <w:r w:rsidRPr="00E55160">
        <w:rPr>
          <w:rFonts w:asciiTheme="majorHAnsi" w:hAnsiTheme="majorHAnsi"/>
          <w:sz w:val="22"/>
          <w:szCs w:val="22"/>
        </w:rPr>
        <w:t>)</w:t>
      </w:r>
    </w:p>
    <w:p w14:paraId="291D3461" w14:textId="77777777" w:rsidR="007A7367" w:rsidRPr="00E55160" w:rsidRDefault="007A7367" w:rsidP="007A7367">
      <w:pPr>
        <w:rPr>
          <w:rFonts w:asciiTheme="majorHAnsi" w:hAnsiTheme="majorHAnsi"/>
          <w:sz w:val="22"/>
          <w:szCs w:val="22"/>
        </w:rPr>
      </w:pPr>
    </w:p>
    <w:p w14:paraId="606F237C" w14:textId="77777777" w:rsidR="007A7367" w:rsidRPr="00E55160" w:rsidRDefault="007A7367" w:rsidP="007A7367">
      <w:pPr>
        <w:rPr>
          <w:rFonts w:asciiTheme="majorHAnsi" w:hAnsiTheme="majorHAnsi"/>
          <w:sz w:val="22"/>
          <w:szCs w:val="22"/>
        </w:rPr>
      </w:pPr>
      <w:r w:rsidRPr="00E55160">
        <w:rPr>
          <w:rFonts w:asciiTheme="majorHAnsi" w:hAnsiTheme="majorHAnsi"/>
          <w:sz w:val="22"/>
          <w:szCs w:val="22"/>
        </w:rPr>
        <w:t>Your report must include:</w:t>
      </w:r>
    </w:p>
    <w:p w14:paraId="22B1395F" w14:textId="2DE28B47" w:rsidR="007A7367" w:rsidRPr="00E55160" w:rsidRDefault="007A7367" w:rsidP="007A7367">
      <w:pPr>
        <w:pStyle w:val="SOFinalBodyText"/>
        <w:rPr>
          <w:rFonts w:asciiTheme="majorHAnsi" w:hAnsiTheme="majorHAnsi"/>
          <w:sz w:val="22"/>
          <w:szCs w:val="22"/>
        </w:rPr>
      </w:pPr>
      <w:r w:rsidRPr="00E55160">
        <w:rPr>
          <w:rFonts w:asciiTheme="majorHAnsi" w:hAnsiTheme="majorHAnsi"/>
          <w:sz w:val="22"/>
          <w:szCs w:val="22"/>
        </w:rPr>
        <w:tab/>
      </w:r>
      <w:proofErr w:type="gramStart"/>
      <w:r w:rsidR="00E55160">
        <w:rPr>
          <w:rFonts w:ascii="Wingdings" w:hAnsi="Wingdings"/>
          <w:sz w:val="22"/>
          <w:szCs w:val="22"/>
        </w:rPr>
        <w:t></w:t>
      </w:r>
      <w:r w:rsidRPr="00E55160">
        <w:rPr>
          <w:rFonts w:asciiTheme="majorHAnsi" w:hAnsiTheme="majorHAnsi"/>
          <w:sz w:val="22"/>
          <w:szCs w:val="22"/>
        </w:rPr>
        <w:t>  the</w:t>
      </w:r>
      <w:proofErr w:type="gramEnd"/>
      <w:r w:rsidRPr="00E55160">
        <w:rPr>
          <w:rFonts w:asciiTheme="majorHAnsi" w:hAnsiTheme="majorHAnsi"/>
          <w:sz w:val="22"/>
          <w:szCs w:val="22"/>
        </w:rPr>
        <w:t xml:space="preserve"> use of appropriate </w:t>
      </w:r>
      <w:r w:rsidRPr="00E55160">
        <w:rPr>
          <w:rFonts w:asciiTheme="majorHAnsi" w:hAnsiTheme="majorHAnsi"/>
          <w:i/>
          <w:sz w:val="22"/>
          <w:szCs w:val="22"/>
        </w:rPr>
        <w:t>scientific terminology</w:t>
      </w:r>
      <w:r w:rsidRPr="00E55160">
        <w:rPr>
          <w:rFonts w:asciiTheme="majorHAnsi" w:hAnsiTheme="majorHAnsi"/>
          <w:sz w:val="22"/>
          <w:szCs w:val="22"/>
        </w:rPr>
        <w:t>,</w:t>
      </w:r>
    </w:p>
    <w:p w14:paraId="03F2A584" w14:textId="6705E301" w:rsidR="007A7367" w:rsidRPr="00E55160" w:rsidRDefault="007A7367" w:rsidP="007A7367">
      <w:pPr>
        <w:pStyle w:val="SOFinalBodyText"/>
        <w:rPr>
          <w:rFonts w:asciiTheme="majorHAnsi" w:hAnsiTheme="majorHAnsi"/>
          <w:sz w:val="22"/>
          <w:szCs w:val="22"/>
        </w:rPr>
      </w:pPr>
      <w:r w:rsidRPr="00E55160">
        <w:rPr>
          <w:rFonts w:asciiTheme="majorHAnsi" w:hAnsiTheme="majorHAnsi"/>
          <w:sz w:val="22"/>
          <w:szCs w:val="22"/>
        </w:rPr>
        <w:tab/>
      </w:r>
      <w:proofErr w:type="gramStart"/>
      <w:r w:rsidR="00E55160">
        <w:rPr>
          <w:rFonts w:ascii="Wingdings" w:hAnsi="Wingdings"/>
          <w:sz w:val="22"/>
          <w:szCs w:val="22"/>
        </w:rPr>
        <w:t></w:t>
      </w:r>
      <w:r w:rsidRPr="00E55160">
        <w:rPr>
          <w:rFonts w:asciiTheme="majorHAnsi" w:hAnsiTheme="majorHAnsi"/>
          <w:sz w:val="22"/>
          <w:szCs w:val="22"/>
        </w:rPr>
        <w:t>  an</w:t>
      </w:r>
      <w:proofErr w:type="gramEnd"/>
      <w:r w:rsidRPr="00E55160">
        <w:rPr>
          <w:rFonts w:asciiTheme="majorHAnsi" w:hAnsiTheme="majorHAnsi"/>
          <w:sz w:val="22"/>
          <w:szCs w:val="22"/>
        </w:rPr>
        <w:t xml:space="preserve"> </w:t>
      </w:r>
      <w:r w:rsidRPr="00E55160">
        <w:rPr>
          <w:rFonts w:asciiTheme="majorHAnsi" w:hAnsiTheme="majorHAnsi"/>
          <w:i/>
          <w:sz w:val="22"/>
          <w:szCs w:val="22"/>
        </w:rPr>
        <w:t>introduction</w:t>
      </w:r>
      <w:r w:rsidRPr="00E55160">
        <w:rPr>
          <w:rFonts w:asciiTheme="majorHAnsi" w:hAnsiTheme="majorHAnsi"/>
          <w:sz w:val="22"/>
          <w:szCs w:val="22"/>
        </w:rPr>
        <w:t xml:space="preserve"> that clearly identifies the </w:t>
      </w:r>
      <w:r w:rsidRPr="00E55160">
        <w:rPr>
          <w:rFonts w:asciiTheme="majorHAnsi" w:hAnsiTheme="majorHAnsi"/>
          <w:i/>
          <w:sz w:val="22"/>
          <w:szCs w:val="22"/>
        </w:rPr>
        <w:t>focus</w:t>
      </w:r>
      <w:r w:rsidRPr="00E55160">
        <w:rPr>
          <w:rFonts w:asciiTheme="majorHAnsi" w:hAnsiTheme="majorHAnsi"/>
          <w:sz w:val="22"/>
          <w:szCs w:val="22"/>
        </w:rPr>
        <w:t xml:space="preserve"> of the investigation and the  </w:t>
      </w:r>
      <w:r w:rsidRPr="00E55160">
        <w:rPr>
          <w:rFonts w:asciiTheme="majorHAnsi" w:hAnsiTheme="majorHAnsi"/>
          <w:sz w:val="22"/>
          <w:szCs w:val="22"/>
        </w:rPr>
        <w:tab/>
        <w:t xml:space="preserve">     </w:t>
      </w:r>
      <w:r w:rsidR="00E55160">
        <w:rPr>
          <w:rFonts w:asciiTheme="majorHAnsi" w:hAnsiTheme="majorHAnsi"/>
          <w:sz w:val="22"/>
          <w:szCs w:val="22"/>
        </w:rPr>
        <w:tab/>
        <w:t xml:space="preserve">      </w:t>
      </w:r>
      <w:r w:rsidRPr="00E55160">
        <w:rPr>
          <w:rFonts w:asciiTheme="majorHAnsi" w:hAnsiTheme="majorHAnsi"/>
          <w:i/>
          <w:sz w:val="22"/>
          <w:szCs w:val="22"/>
        </w:rPr>
        <w:t>key concept(s)</w:t>
      </w:r>
      <w:r w:rsidRPr="00E55160">
        <w:rPr>
          <w:rFonts w:asciiTheme="majorHAnsi" w:hAnsiTheme="majorHAnsi"/>
          <w:sz w:val="22"/>
          <w:szCs w:val="22"/>
        </w:rPr>
        <w:t xml:space="preserve"> of science as a human </w:t>
      </w:r>
      <w:proofErr w:type="spellStart"/>
      <w:r w:rsidRPr="00E55160">
        <w:rPr>
          <w:rFonts w:asciiTheme="majorHAnsi" w:hAnsiTheme="majorHAnsi"/>
          <w:sz w:val="22"/>
          <w:szCs w:val="22"/>
        </w:rPr>
        <w:t>endeavour</w:t>
      </w:r>
      <w:proofErr w:type="spellEnd"/>
      <w:r w:rsidRPr="00E55160">
        <w:rPr>
          <w:rFonts w:asciiTheme="majorHAnsi" w:hAnsiTheme="majorHAnsi"/>
          <w:sz w:val="22"/>
          <w:szCs w:val="22"/>
        </w:rPr>
        <w:t xml:space="preserve"> that it links to,</w:t>
      </w:r>
    </w:p>
    <w:p w14:paraId="0EC46EAE" w14:textId="703C956A" w:rsidR="007A7367" w:rsidRPr="00E55160" w:rsidRDefault="007A7367" w:rsidP="007A7367">
      <w:pPr>
        <w:pStyle w:val="SOFinalBodyText"/>
        <w:rPr>
          <w:rFonts w:asciiTheme="majorHAnsi" w:hAnsiTheme="majorHAnsi"/>
          <w:sz w:val="22"/>
          <w:szCs w:val="22"/>
        </w:rPr>
      </w:pPr>
      <w:r w:rsidRPr="00E55160">
        <w:rPr>
          <w:rFonts w:asciiTheme="majorHAnsi" w:hAnsiTheme="majorHAnsi"/>
          <w:sz w:val="22"/>
          <w:szCs w:val="22"/>
        </w:rPr>
        <w:lastRenderedPageBreak/>
        <w:tab/>
      </w:r>
      <w:proofErr w:type="gramStart"/>
      <w:r w:rsidR="00E55160">
        <w:rPr>
          <w:rFonts w:ascii="Wingdings" w:hAnsi="Wingdings"/>
          <w:sz w:val="22"/>
          <w:szCs w:val="22"/>
        </w:rPr>
        <w:t></w:t>
      </w:r>
      <w:r w:rsidRPr="00E55160">
        <w:rPr>
          <w:rFonts w:asciiTheme="majorHAnsi" w:hAnsiTheme="majorHAnsi"/>
          <w:sz w:val="22"/>
          <w:szCs w:val="22"/>
        </w:rPr>
        <w:t></w:t>
      </w:r>
      <w:r w:rsidR="00E55160">
        <w:rPr>
          <w:rFonts w:asciiTheme="majorHAnsi" w:hAnsiTheme="majorHAnsi"/>
          <w:sz w:val="22"/>
          <w:szCs w:val="22"/>
        </w:rPr>
        <w:t xml:space="preserve">  </w:t>
      </w:r>
      <w:r w:rsidRPr="00E55160">
        <w:rPr>
          <w:rFonts w:asciiTheme="majorHAnsi" w:hAnsiTheme="majorHAnsi"/>
          <w:i/>
          <w:sz w:val="22"/>
          <w:szCs w:val="22"/>
        </w:rPr>
        <w:t>explanation</w:t>
      </w:r>
      <w:proofErr w:type="gramEnd"/>
      <w:r w:rsidRPr="00E55160">
        <w:rPr>
          <w:rFonts w:asciiTheme="majorHAnsi" w:hAnsiTheme="majorHAnsi"/>
          <w:sz w:val="22"/>
          <w:szCs w:val="22"/>
        </w:rPr>
        <w:t xml:space="preserve"> of how the focus of the investigation illustrates the interaction </w:t>
      </w:r>
      <w:r w:rsidRPr="00E55160">
        <w:rPr>
          <w:rFonts w:asciiTheme="majorHAnsi" w:hAnsiTheme="majorHAnsi"/>
          <w:sz w:val="22"/>
          <w:szCs w:val="22"/>
        </w:rPr>
        <w:tab/>
        <w:t xml:space="preserve">     </w:t>
      </w:r>
      <w:r w:rsidR="00E55160">
        <w:rPr>
          <w:rFonts w:asciiTheme="majorHAnsi" w:hAnsiTheme="majorHAnsi"/>
          <w:sz w:val="22"/>
          <w:szCs w:val="22"/>
        </w:rPr>
        <w:tab/>
        <w:t xml:space="preserve">     </w:t>
      </w:r>
      <w:r w:rsidRPr="00E55160">
        <w:rPr>
          <w:rFonts w:asciiTheme="majorHAnsi" w:hAnsiTheme="majorHAnsi"/>
          <w:sz w:val="22"/>
          <w:szCs w:val="22"/>
        </w:rPr>
        <w:t xml:space="preserve">between science and society </w:t>
      </w:r>
    </w:p>
    <w:p w14:paraId="20D6C5C1" w14:textId="0B3C3CF2" w:rsidR="007A7367" w:rsidRPr="00E55160" w:rsidRDefault="007A7367" w:rsidP="007A7367">
      <w:pPr>
        <w:pStyle w:val="SOFinalBodyText"/>
        <w:rPr>
          <w:rFonts w:asciiTheme="majorHAnsi" w:hAnsiTheme="majorHAnsi"/>
          <w:i/>
          <w:sz w:val="22"/>
          <w:szCs w:val="22"/>
        </w:rPr>
      </w:pPr>
      <w:r w:rsidRPr="00E55160">
        <w:rPr>
          <w:rFonts w:asciiTheme="majorHAnsi" w:hAnsiTheme="majorHAnsi"/>
          <w:sz w:val="22"/>
          <w:szCs w:val="22"/>
        </w:rPr>
        <w:tab/>
      </w:r>
      <w:r w:rsidR="00E55160">
        <w:rPr>
          <w:rFonts w:ascii="Wingdings" w:hAnsi="Wingdings"/>
          <w:sz w:val="22"/>
          <w:szCs w:val="22"/>
        </w:rPr>
        <w:t></w:t>
      </w:r>
      <w:r w:rsidR="00AE368B">
        <w:rPr>
          <w:rFonts w:ascii="Wingdings" w:hAnsi="Wingdings"/>
          <w:sz w:val="22"/>
          <w:szCs w:val="22"/>
        </w:rPr>
        <w:t></w:t>
      </w:r>
      <w:r w:rsidRPr="00E55160">
        <w:rPr>
          <w:rFonts w:asciiTheme="majorHAnsi" w:hAnsiTheme="majorHAnsi"/>
          <w:sz w:val="22"/>
          <w:szCs w:val="22"/>
        </w:rPr>
        <w:t xml:space="preserve">relevant earth and environmental science </w:t>
      </w:r>
      <w:r w:rsidRPr="00E55160">
        <w:rPr>
          <w:rFonts w:asciiTheme="majorHAnsi" w:hAnsiTheme="majorHAnsi"/>
          <w:i/>
          <w:sz w:val="22"/>
          <w:szCs w:val="22"/>
        </w:rPr>
        <w:t xml:space="preserve">concepts </w:t>
      </w:r>
      <w:r w:rsidRPr="00E55160">
        <w:rPr>
          <w:rFonts w:asciiTheme="majorHAnsi" w:hAnsiTheme="majorHAnsi"/>
          <w:sz w:val="22"/>
          <w:szCs w:val="22"/>
        </w:rPr>
        <w:t xml:space="preserve">or </w:t>
      </w:r>
      <w:r w:rsidRPr="00E55160">
        <w:rPr>
          <w:rFonts w:asciiTheme="majorHAnsi" w:hAnsiTheme="majorHAnsi"/>
          <w:i/>
          <w:sz w:val="22"/>
          <w:szCs w:val="22"/>
        </w:rPr>
        <w:t>background</w:t>
      </w:r>
    </w:p>
    <w:p w14:paraId="6A6D4DF5" w14:textId="42F22CCB" w:rsidR="007A7367" w:rsidRPr="00E55160" w:rsidRDefault="007A7367" w:rsidP="007A7367">
      <w:pPr>
        <w:pStyle w:val="SOFinalBodyText"/>
        <w:rPr>
          <w:rFonts w:asciiTheme="majorHAnsi" w:hAnsiTheme="majorHAnsi"/>
          <w:sz w:val="22"/>
          <w:szCs w:val="22"/>
        </w:rPr>
      </w:pPr>
      <w:r w:rsidRPr="00E55160">
        <w:rPr>
          <w:rFonts w:asciiTheme="majorHAnsi" w:hAnsiTheme="majorHAnsi"/>
          <w:sz w:val="22"/>
          <w:szCs w:val="22"/>
        </w:rPr>
        <w:tab/>
      </w:r>
      <w:proofErr w:type="gramStart"/>
      <w:r w:rsidR="00E55160">
        <w:rPr>
          <w:rFonts w:ascii="Wingdings" w:hAnsi="Wingdings"/>
          <w:sz w:val="22"/>
          <w:szCs w:val="22"/>
        </w:rPr>
        <w:t></w:t>
      </w:r>
      <w:r w:rsidRPr="00E55160">
        <w:rPr>
          <w:rFonts w:asciiTheme="majorHAnsi" w:hAnsiTheme="majorHAnsi"/>
          <w:sz w:val="22"/>
          <w:szCs w:val="22"/>
        </w:rPr>
        <w:t xml:space="preserve">  </w:t>
      </w:r>
      <w:r w:rsidRPr="00E55160">
        <w:rPr>
          <w:rFonts w:asciiTheme="majorHAnsi" w:hAnsiTheme="majorHAnsi"/>
          <w:i/>
          <w:sz w:val="22"/>
          <w:szCs w:val="22"/>
        </w:rPr>
        <w:t>discussion</w:t>
      </w:r>
      <w:proofErr w:type="gramEnd"/>
      <w:r w:rsidRPr="00E55160">
        <w:rPr>
          <w:rFonts w:asciiTheme="majorHAnsi" w:hAnsiTheme="majorHAnsi"/>
          <w:i/>
          <w:sz w:val="22"/>
          <w:szCs w:val="22"/>
        </w:rPr>
        <w:t xml:space="preserve"> </w:t>
      </w:r>
      <w:r w:rsidRPr="00E55160">
        <w:rPr>
          <w:rFonts w:asciiTheme="majorHAnsi" w:hAnsiTheme="majorHAnsi"/>
          <w:sz w:val="22"/>
          <w:szCs w:val="22"/>
        </w:rPr>
        <w:t xml:space="preserve">of </w:t>
      </w:r>
      <w:r w:rsidR="00E55160">
        <w:rPr>
          <w:rFonts w:asciiTheme="majorHAnsi" w:hAnsiTheme="majorHAnsi"/>
          <w:sz w:val="22"/>
          <w:szCs w:val="22"/>
        </w:rPr>
        <w:t xml:space="preserve">the </w:t>
      </w:r>
      <w:r w:rsidRPr="00E55160">
        <w:rPr>
          <w:rFonts w:asciiTheme="majorHAnsi" w:hAnsiTheme="majorHAnsi"/>
          <w:sz w:val="22"/>
          <w:szCs w:val="22"/>
        </w:rPr>
        <w:t xml:space="preserve">potential </w:t>
      </w:r>
      <w:r w:rsidRPr="00E55160">
        <w:rPr>
          <w:rFonts w:asciiTheme="majorHAnsi" w:hAnsiTheme="majorHAnsi"/>
          <w:i/>
          <w:sz w:val="22"/>
          <w:szCs w:val="22"/>
        </w:rPr>
        <w:t xml:space="preserve">impact </w:t>
      </w:r>
      <w:r w:rsidRPr="00E55160">
        <w:rPr>
          <w:rFonts w:asciiTheme="majorHAnsi" w:hAnsiTheme="majorHAnsi"/>
          <w:sz w:val="22"/>
          <w:szCs w:val="22"/>
        </w:rPr>
        <w:t xml:space="preserve">or </w:t>
      </w:r>
      <w:r w:rsidRPr="00E55160">
        <w:rPr>
          <w:rFonts w:asciiTheme="majorHAnsi" w:hAnsiTheme="majorHAnsi"/>
          <w:i/>
          <w:sz w:val="22"/>
          <w:szCs w:val="22"/>
        </w:rPr>
        <w:t xml:space="preserve">significance </w:t>
      </w:r>
      <w:r w:rsidRPr="00E55160">
        <w:rPr>
          <w:rFonts w:asciiTheme="majorHAnsi" w:hAnsiTheme="majorHAnsi"/>
          <w:sz w:val="22"/>
          <w:szCs w:val="22"/>
        </w:rPr>
        <w:t>of the focus of your</w:t>
      </w:r>
      <w:r w:rsidRPr="00E55160">
        <w:rPr>
          <w:rFonts w:asciiTheme="majorHAnsi" w:hAnsiTheme="majorHAnsi"/>
          <w:sz w:val="22"/>
          <w:szCs w:val="22"/>
        </w:rPr>
        <w:tab/>
        <w:t xml:space="preserve">   </w:t>
      </w:r>
      <w:r w:rsidRPr="00E55160">
        <w:rPr>
          <w:rFonts w:asciiTheme="majorHAnsi" w:hAnsiTheme="majorHAnsi"/>
          <w:sz w:val="22"/>
          <w:szCs w:val="22"/>
        </w:rPr>
        <w:tab/>
        <w:t xml:space="preserve">    </w:t>
      </w:r>
      <w:r w:rsidRPr="00E55160">
        <w:rPr>
          <w:rFonts w:asciiTheme="majorHAnsi" w:hAnsiTheme="majorHAnsi"/>
          <w:sz w:val="22"/>
          <w:szCs w:val="22"/>
        </w:rPr>
        <w:tab/>
        <w:t xml:space="preserve">     investigation, e.g. the effect on quality of life, environmental implications, </w:t>
      </w:r>
      <w:r w:rsidRPr="00E55160">
        <w:rPr>
          <w:rFonts w:asciiTheme="majorHAnsi" w:hAnsiTheme="majorHAnsi"/>
          <w:sz w:val="22"/>
          <w:szCs w:val="22"/>
        </w:rPr>
        <w:tab/>
        <w:t xml:space="preserve">   </w:t>
      </w:r>
      <w:r w:rsidRPr="00E55160">
        <w:rPr>
          <w:rFonts w:asciiTheme="majorHAnsi" w:hAnsiTheme="majorHAnsi"/>
          <w:sz w:val="22"/>
          <w:szCs w:val="22"/>
        </w:rPr>
        <w:tab/>
        <w:t xml:space="preserve">     economic impact, </w:t>
      </w:r>
    </w:p>
    <w:p w14:paraId="7E54AFD4" w14:textId="3AC82BD5" w:rsidR="007A7367" w:rsidRPr="00E55160" w:rsidRDefault="007A7367" w:rsidP="007A7367">
      <w:pPr>
        <w:pStyle w:val="SOFinalBodyText"/>
        <w:rPr>
          <w:rFonts w:asciiTheme="majorHAnsi" w:hAnsiTheme="majorHAnsi"/>
          <w:sz w:val="22"/>
          <w:szCs w:val="22"/>
        </w:rPr>
      </w:pPr>
      <w:r w:rsidRPr="00E55160">
        <w:rPr>
          <w:rFonts w:asciiTheme="majorHAnsi" w:hAnsiTheme="majorHAnsi"/>
          <w:sz w:val="22"/>
          <w:szCs w:val="22"/>
        </w:rPr>
        <w:tab/>
      </w:r>
      <w:r w:rsidR="00E55160">
        <w:rPr>
          <w:rFonts w:ascii="Wingdings" w:hAnsi="Wingdings"/>
          <w:sz w:val="22"/>
          <w:szCs w:val="22"/>
        </w:rPr>
        <w:t></w:t>
      </w:r>
      <w:r w:rsidR="00E55160">
        <w:rPr>
          <w:rFonts w:ascii="Wingdings" w:hAnsi="Wingdings"/>
          <w:sz w:val="22"/>
          <w:szCs w:val="22"/>
        </w:rPr>
        <w:t></w:t>
      </w:r>
      <w:r w:rsidRPr="00E55160">
        <w:rPr>
          <w:rFonts w:asciiTheme="majorHAnsi" w:hAnsiTheme="majorHAnsi"/>
          <w:sz w:val="22"/>
          <w:szCs w:val="22"/>
        </w:rPr>
        <w:t>a</w:t>
      </w:r>
      <w:r w:rsidRPr="00E55160">
        <w:rPr>
          <w:rFonts w:asciiTheme="majorHAnsi" w:hAnsiTheme="majorHAnsi"/>
          <w:i/>
          <w:sz w:val="22"/>
          <w:szCs w:val="22"/>
        </w:rPr>
        <w:t xml:space="preserve"> conclusion</w:t>
      </w:r>
      <w:r w:rsidRPr="00E55160">
        <w:rPr>
          <w:rFonts w:asciiTheme="majorHAnsi" w:hAnsiTheme="majorHAnsi"/>
          <w:sz w:val="22"/>
          <w:szCs w:val="22"/>
        </w:rPr>
        <w:t>, and</w:t>
      </w:r>
    </w:p>
    <w:p w14:paraId="11EA5393" w14:textId="2185A0C7" w:rsidR="007A7367" w:rsidRPr="00E55160" w:rsidRDefault="007A7367" w:rsidP="007A7367">
      <w:pPr>
        <w:pStyle w:val="SOFinalBodyText"/>
        <w:rPr>
          <w:rFonts w:asciiTheme="majorHAnsi" w:hAnsiTheme="majorHAnsi"/>
          <w:sz w:val="22"/>
          <w:szCs w:val="22"/>
        </w:rPr>
      </w:pPr>
      <w:r w:rsidRPr="00E55160">
        <w:rPr>
          <w:rFonts w:asciiTheme="majorHAnsi" w:hAnsiTheme="majorHAnsi"/>
          <w:sz w:val="22"/>
          <w:szCs w:val="22"/>
        </w:rPr>
        <w:tab/>
      </w:r>
      <w:r w:rsidR="00E55160">
        <w:rPr>
          <w:rFonts w:ascii="Wingdings" w:hAnsi="Wingdings"/>
          <w:sz w:val="22"/>
          <w:szCs w:val="22"/>
        </w:rPr>
        <w:t></w:t>
      </w:r>
      <w:r w:rsidRPr="00E55160">
        <w:rPr>
          <w:rFonts w:asciiTheme="majorHAnsi" w:hAnsiTheme="majorHAnsi"/>
          <w:sz w:val="22"/>
          <w:szCs w:val="22"/>
        </w:rPr>
        <w:t>   citations and referencing (Harvard system preferred)</w:t>
      </w:r>
    </w:p>
    <w:p w14:paraId="6594F61B" w14:textId="77777777" w:rsidR="007A7367" w:rsidRPr="00E55160" w:rsidRDefault="007A7367" w:rsidP="007A7367">
      <w:pPr>
        <w:pStyle w:val="SOFinalBodyText"/>
        <w:rPr>
          <w:rFonts w:asciiTheme="majorHAnsi" w:hAnsiTheme="majorHAnsi"/>
          <w:sz w:val="22"/>
          <w:szCs w:val="22"/>
        </w:rPr>
      </w:pPr>
    </w:p>
    <w:p w14:paraId="1EB2637F" w14:textId="6DD3808C" w:rsidR="007A7367" w:rsidRPr="00E55160" w:rsidRDefault="007A7367" w:rsidP="007A7367">
      <w:pPr>
        <w:pStyle w:val="SOFinalBodyText"/>
        <w:rPr>
          <w:rFonts w:asciiTheme="majorHAnsi" w:hAnsiTheme="majorHAnsi"/>
          <w:sz w:val="22"/>
          <w:szCs w:val="22"/>
        </w:rPr>
      </w:pPr>
      <w:r w:rsidRPr="00E55160">
        <w:rPr>
          <w:rFonts w:asciiTheme="majorHAnsi" w:hAnsiTheme="majorHAnsi"/>
          <w:sz w:val="22"/>
          <w:szCs w:val="22"/>
        </w:rPr>
        <w:t>Your report could take the form of, for example:</w:t>
      </w:r>
    </w:p>
    <w:p w14:paraId="3C9FB203" w14:textId="2BE03537" w:rsidR="007A7367" w:rsidRPr="00E55160" w:rsidRDefault="007A7367" w:rsidP="007A7367">
      <w:pPr>
        <w:pStyle w:val="SOFinalBodyText"/>
        <w:rPr>
          <w:rFonts w:asciiTheme="majorHAnsi" w:hAnsiTheme="majorHAnsi"/>
          <w:sz w:val="22"/>
          <w:szCs w:val="22"/>
        </w:rPr>
      </w:pPr>
      <w:r w:rsidRPr="00E55160">
        <w:rPr>
          <w:rFonts w:asciiTheme="majorHAnsi" w:hAnsiTheme="majorHAnsi"/>
          <w:sz w:val="22"/>
          <w:szCs w:val="22"/>
        </w:rPr>
        <w:tab/>
      </w:r>
      <w:r w:rsidR="00E55160">
        <w:rPr>
          <w:rFonts w:ascii="Wingdings" w:hAnsi="Wingdings"/>
          <w:sz w:val="22"/>
          <w:szCs w:val="22"/>
        </w:rPr>
        <w:t></w:t>
      </w:r>
      <w:r w:rsidR="00E55160">
        <w:rPr>
          <w:rFonts w:ascii="Wingdings" w:hAnsi="Wingdings"/>
          <w:sz w:val="22"/>
          <w:szCs w:val="22"/>
        </w:rPr>
        <w:t></w:t>
      </w:r>
      <w:r w:rsidRPr="00E55160">
        <w:rPr>
          <w:rFonts w:asciiTheme="majorHAnsi" w:hAnsiTheme="majorHAnsi"/>
          <w:sz w:val="22"/>
          <w:szCs w:val="22"/>
        </w:rPr>
        <w:t>an article for a scientific publication</w:t>
      </w:r>
    </w:p>
    <w:p w14:paraId="557D03BE" w14:textId="53664962" w:rsidR="007A7367" w:rsidRPr="00E55160" w:rsidRDefault="007A7367" w:rsidP="007A7367">
      <w:pPr>
        <w:pStyle w:val="SOFinalBodyText"/>
        <w:rPr>
          <w:rFonts w:asciiTheme="majorHAnsi" w:hAnsiTheme="majorHAnsi"/>
          <w:sz w:val="22"/>
          <w:szCs w:val="22"/>
        </w:rPr>
      </w:pPr>
      <w:r w:rsidRPr="00E55160">
        <w:rPr>
          <w:rFonts w:asciiTheme="majorHAnsi" w:hAnsiTheme="majorHAnsi"/>
          <w:sz w:val="22"/>
          <w:szCs w:val="22"/>
        </w:rPr>
        <w:t xml:space="preserve">   </w:t>
      </w:r>
      <w:r w:rsidRPr="00E55160">
        <w:rPr>
          <w:rFonts w:asciiTheme="majorHAnsi" w:hAnsiTheme="majorHAnsi"/>
          <w:sz w:val="22"/>
          <w:szCs w:val="22"/>
        </w:rPr>
        <w:tab/>
      </w:r>
      <w:r w:rsidR="00E55160">
        <w:rPr>
          <w:rFonts w:ascii="Wingdings" w:hAnsi="Wingdings"/>
          <w:sz w:val="22"/>
          <w:szCs w:val="22"/>
        </w:rPr>
        <w:t></w:t>
      </w:r>
      <w:r w:rsidRPr="00E55160">
        <w:rPr>
          <w:rFonts w:asciiTheme="majorHAnsi" w:hAnsiTheme="majorHAnsi"/>
          <w:sz w:val="22"/>
          <w:szCs w:val="22"/>
        </w:rPr>
        <w:t xml:space="preserve">   </w:t>
      </w:r>
      <w:r w:rsidR="00E55160">
        <w:rPr>
          <w:rFonts w:asciiTheme="majorHAnsi" w:hAnsiTheme="majorHAnsi"/>
          <w:sz w:val="22"/>
          <w:szCs w:val="22"/>
        </w:rPr>
        <w:t xml:space="preserve"> </w:t>
      </w:r>
      <w:r w:rsidRPr="00E55160">
        <w:rPr>
          <w:rFonts w:asciiTheme="majorHAnsi" w:hAnsiTheme="majorHAnsi"/>
          <w:sz w:val="22"/>
          <w:szCs w:val="22"/>
        </w:rPr>
        <w:t>a letter to the editor</w:t>
      </w:r>
    </w:p>
    <w:p w14:paraId="38056405" w14:textId="161A1C9B" w:rsidR="007A7367" w:rsidRPr="00E55160" w:rsidRDefault="007A7367" w:rsidP="007A7367">
      <w:pPr>
        <w:pStyle w:val="SOFinalBodyText"/>
        <w:rPr>
          <w:rFonts w:asciiTheme="majorHAnsi" w:hAnsiTheme="majorHAnsi"/>
          <w:sz w:val="22"/>
          <w:szCs w:val="22"/>
        </w:rPr>
      </w:pPr>
      <w:r w:rsidRPr="00E55160">
        <w:rPr>
          <w:rFonts w:asciiTheme="majorHAnsi" w:hAnsiTheme="majorHAnsi"/>
          <w:sz w:val="22"/>
          <w:szCs w:val="22"/>
        </w:rPr>
        <w:t xml:space="preserve">   </w:t>
      </w:r>
      <w:r w:rsidRPr="00E55160">
        <w:rPr>
          <w:rFonts w:asciiTheme="majorHAnsi" w:hAnsiTheme="majorHAnsi"/>
          <w:sz w:val="22"/>
          <w:szCs w:val="22"/>
        </w:rPr>
        <w:tab/>
      </w:r>
      <w:proofErr w:type="gramStart"/>
      <w:r w:rsidR="00E55160">
        <w:rPr>
          <w:rFonts w:ascii="Wingdings" w:hAnsi="Wingdings"/>
          <w:sz w:val="22"/>
          <w:szCs w:val="22"/>
        </w:rPr>
        <w:t></w:t>
      </w:r>
      <w:r w:rsidR="00E55160">
        <w:rPr>
          <w:rFonts w:asciiTheme="majorHAnsi" w:hAnsiTheme="majorHAnsi"/>
          <w:sz w:val="22"/>
          <w:szCs w:val="22"/>
        </w:rPr>
        <w:t xml:space="preserve">    </w:t>
      </w:r>
      <w:r w:rsidRPr="00E55160">
        <w:rPr>
          <w:rFonts w:asciiTheme="majorHAnsi" w:hAnsiTheme="majorHAnsi"/>
          <w:sz w:val="22"/>
          <w:szCs w:val="22"/>
        </w:rPr>
        <w:t>a talk.</w:t>
      </w:r>
      <w:proofErr w:type="gramEnd"/>
    </w:p>
    <w:p w14:paraId="570FAD01" w14:textId="77777777" w:rsidR="00373A02" w:rsidRDefault="00373A02" w:rsidP="00C2475D">
      <w:pPr>
        <w:rPr>
          <w:rFonts w:asciiTheme="majorHAnsi" w:eastAsia="Times New Roman" w:hAnsiTheme="majorHAnsi" w:cs="Times New Roman"/>
          <w:sz w:val="22"/>
          <w:szCs w:val="22"/>
          <w:lang w:val="en-AU"/>
        </w:rPr>
      </w:pPr>
    </w:p>
    <w:p w14:paraId="79DEB437" w14:textId="7006FC73" w:rsidR="00C2475D" w:rsidRPr="00196610" w:rsidRDefault="00811AFE" w:rsidP="00C2475D">
      <w:pPr>
        <w:rPr>
          <w:rFonts w:asciiTheme="majorHAnsi" w:eastAsia="Times New Roman" w:hAnsiTheme="majorHAnsi" w:cs="Times New Roman"/>
          <w:b/>
          <w:sz w:val="22"/>
          <w:szCs w:val="22"/>
          <w:lang w:val="en-AU"/>
        </w:rPr>
      </w:pPr>
      <w:r w:rsidRPr="00196610">
        <w:rPr>
          <w:rFonts w:asciiTheme="majorHAnsi" w:eastAsia="Times New Roman" w:hAnsiTheme="majorHAnsi" w:cs="Times New Roman"/>
          <w:b/>
          <w:sz w:val="22"/>
          <w:szCs w:val="22"/>
          <w:lang w:val="en-AU"/>
        </w:rPr>
        <w:t xml:space="preserve">Your report should include a discussion of </w:t>
      </w:r>
      <w:r w:rsidRPr="00196610">
        <w:rPr>
          <w:rFonts w:asciiTheme="majorHAnsi" w:eastAsia="Times New Roman" w:hAnsiTheme="majorHAnsi" w:cs="Times New Roman"/>
          <w:b/>
          <w:i/>
          <w:color w:val="000000"/>
          <w:sz w:val="22"/>
          <w:szCs w:val="22"/>
          <w:shd w:val="clear" w:color="auto" w:fill="FFFFFF"/>
          <w:lang w:val="en-AU"/>
        </w:rPr>
        <w:t>one or more</w:t>
      </w:r>
      <w:r w:rsidRPr="00196610">
        <w:rPr>
          <w:rFonts w:asciiTheme="majorHAnsi" w:eastAsia="Times New Roman" w:hAnsiTheme="majorHAnsi" w:cs="Times New Roman"/>
          <w:b/>
          <w:color w:val="000000"/>
          <w:sz w:val="22"/>
          <w:szCs w:val="22"/>
          <w:shd w:val="clear" w:color="auto" w:fill="FFFFFF"/>
          <w:lang w:val="en-AU"/>
        </w:rPr>
        <w:t xml:space="preserve"> of the following key concepts:</w:t>
      </w:r>
    </w:p>
    <w:p w14:paraId="7E770590" w14:textId="77777777" w:rsidR="00C2475D" w:rsidRDefault="00C2475D" w:rsidP="00C2475D">
      <w:pPr>
        <w:rPr>
          <w:rFonts w:asciiTheme="majorHAnsi" w:eastAsia="Times New Roman" w:hAnsiTheme="majorHAnsi" w:cs="Times New Roman"/>
          <w:color w:val="000000"/>
          <w:shd w:val="clear" w:color="auto" w:fill="FFFFFF"/>
          <w:lang w:val="en-AU"/>
        </w:rPr>
      </w:pPr>
    </w:p>
    <w:p w14:paraId="7598200C" w14:textId="210564F0" w:rsidR="00DF4535" w:rsidRPr="00196610" w:rsidRDefault="00DF4535" w:rsidP="00C2475D">
      <w:pPr>
        <w:rPr>
          <w:rFonts w:asciiTheme="majorHAnsi" w:eastAsia="Times New Roman" w:hAnsiTheme="majorHAnsi" w:cs="Times New Roman"/>
          <w:b/>
          <w:color w:val="000000"/>
          <w:sz w:val="22"/>
          <w:szCs w:val="22"/>
          <w:shd w:val="clear" w:color="auto" w:fill="FFFFFF"/>
          <w:lang w:val="en-AU"/>
        </w:rPr>
      </w:pPr>
      <w:r w:rsidRPr="00196610">
        <w:rPr>
          <w:rFonts w:asciiTheme="majorHAnsi" w:eastAsia="Times New Roman" w:hAnsiTheme="majorHAnsi" w:cs="Times New Roman"/>
          <w:b/>
          <w:color w:val="000000"/>
          <w:sz w:val="22"/>
          <w:szCs w:val="22"/>
          <w:shd w:val="clear" w:color="auto" w:fill="FFFFFF"/>
          <w:lang w:val="en-AU"/>
        </w:rPr>
        <w:t>DEVELOPMENT</w:t>
      </w:r>
    </w:p>
    <w:p w14:paraId="371D4F30" w14:textId="77777777" w:rsidR="00C2475D" w:rsidRPr="00B1685A" w:rsidRDefault="00C2475D" w:rsidP="00C2475D">
      <w:pPr>
        <w:rPr>
          <w:rFonts w:asciiTheme="majorHAnsi" w:eastAsia="Times New Roman" w:hAnsiTheme="majorHAnsi" w:cs="Times New Roman"/>
          <w:i/>
          <w:color w:val="000000"/>
          <w:sz w:val="22"/>
          <w:szCs w:val="22"/>
          <w:shd w:val="clear" w:color="auto" w:fill="FFFFFF"/>
          <w:lang w:val="en-AU"/>
        </w:rPr>
      </w:pPr>
      <w:r w:rsidRPr="00B1685A">
        <w:rPr>
          <w:rFonts w:asciiTheme="majorHAnsi" w:hAnsiTheme="majorHAnsi"/>
          <w:i/>
          <w:sz w:val="22"/>
          <w:szCs w:val="22"/>
        </w:rPr>
        <w:tab/>
        <w:t xml:space="preserve">Development of complex scientific models and/or theories often requires a wide </w:t>
      </w:r>
      <w:r w:rsidRPr="00B1685A">
        <w:rPr>
          <w:rFonts w:asciiTheme="majorHAnsi" w:hAnsiTheme="majorHAnsi"/>
          <w:i/>
          <w:sz w:val="22"/>
          <w:szCs w:val="22"/>
        </w:rPr>
        <w:tab/>
        <w:t xml:space="preserve">range of evidence from many sources and across disciplines. </w:t>
      </w:r>
    </w:p>
    <w:p w14:paraId="7A73B13C" w14:textId="77777777" w:rsidR="00C2475D" w:rsidRPr="00B1685A" w:rsidRDefault="00C2475D" w:rsidP="00C2475D">
      <w:pPr>
        <w:rPr>
          <w:rFonts w:asciiTheme="majorHAnsi" w:eastAsia="Times New Roman" w:hAnsiTheme="majorHAnsi" w:cs="Times New Roman"/>
          <w:color w:val="000000"/>
          <w:shd w:val="clear" w:color="auto" w:fill="FFFFFF"/>
          <w:lang w:val="en-AU"/>
        </w:rPr>
      </w:pPr>
      <w:r w:rsidRPr="00B1685A">
        <w:rPr>
          <w:rFonts w:asciiTheme="majorHAnsi" w:eastAsia="Times New Roman" w:hAnsiTheme="majorHAnsi" w:cs="Times New Roman"/>
          <w:color w:val="000000"/>
          <w:shd w:val="clear" w:color="auto" w:fill="FFFFFF"/>
          <w:lang w:val="en-AU"/>
        </w:rPr>
        <w:tab/>
      </w:r>
    </w:p>
    <w:p w14:paraId="436351F8" w14:textId="77777777" w:rsidR="00C2475D" w:rsidRDefault="00C2475D" w:rsidP="00C2475D">
      <w:pPr>
        <w:rPr>
          <w:rFonts w:asciiTheme="majorHAnsi" w:eastAsia="Times New Roman" w:hAnsiTheme="majorHAnsi" w:cs="Times New Roman"/>
          <w:i/>
          <w:sz w:val="22"/>
          <w:szCs w:val="22"/>
          <w:lang w:val="en-AU"/>
        </w:rPr>
      </w:pPr>
      <w:r w:rsidRPr="00B1685A">
        <w:rPr>
          <w:rFonts w:asciiTheme="majorHAnsi" w:eastAsia="Times New Roman" w:hAnsiTheme="majorHAnsi" w:cs="Times New Roman"/>
          <w:i/>
          <w:sz w:val="22"/>
          <w:szCs w:val="22"/>
          <w:lang w:val="en-AU"/>
        </w:rPr>
        <w:tab/>
        <w:t xml:space="preserve">New technologies improve the efficiency of scientific procedures and data </w:t>
      </w:r>
      <w:r w:rsidRPr="00B1685A">
        <w:rPr>
          <w:rFonts w:asciiTheme="majorHAnsi" w:eastAsia="Times New Roman" w:hAnsiTheme="majorHAnsi" w:cs="Times New Roman"/>
          <w:i/>
          <w:sz w:val="22"/>
          <w:szCs w:val="22"/>
          <w:lang w:val="en-AU"/>
        </w:rPr>
        <w:tab/>
        <w:t xml:space="preserve">collection and analysis. This can reveal new evidence that may modify or </w:t>
      </w:r>
      <w:r w:rsidRPr="00B1685A">
        <w:rPr>
          <w:rFonts w:asciiTheme="majorHAnsi" w:eastAsia="Times New Roman" w:hAnsiTheme="majorHAnsi" w:cs="Times New Roman"/>
          <w:i/>
          <w:sz w:val="22"/>
          <w:szCs w:val="22"/>
          <w:lang w:val="en-AU"/>
        </w:rPr>
        <w:tab/>
        <w:t>replace models, theories, and processes.</w:t>
      </w:r>
    </w:p>
    <w:p w14:paraId="488F2214" w14:textId="77777777" w:rsidR="00DF4535" w:rsidRDefault="00DF4535" w:rsidP="00C2475D">
      <w:pPr>
        <w:rPr>
          <w:rFonts w:asciiTheme="majorHAnsi" w:eastAsia="Times New Roman" w:hAnsiTheme="majorHAnsi" w:cs="Times New Roman"/>
          <w:i/>
          <w:sz w:val="22"/>
          <w:szCs w:val="22"/>
          <w:lang w:val="en-AU"/>
        </w:rPr>
      </w:pPr>
    </w:p>
    <w:p w14:paraId="734DCC3B" w14:textId="260C7FCA" w:rsidR="00DF4535" w:rsidRPr="00196610" w:rsidRDefault="00DF4535" w:rsidP="00C2475D">
      <w:pPr>
        <w:rPr>
          <w:rFonts w:asciiTheme="majorHAnsi" w:eastAsia="Times New Roman" w:hAnsiTheme="majorHAnsi" w:cs="Times New Roman"/>
          <w:b/>
          <w:sz w:val="22"/>
          <w:szCs w:val="22"/>
          <w:lang w:val="en-AU"/>
        </w:rPr>
      </w:pPr>
      <w:r w:rsidRPr="00196610">
        <w:rPr>
          <w:rFonts w:asciiTheme="majorHAnsi" w:eastAsia="Times New Roman" w:hAnsiTheme="majorHAnsi" w:cs="Times New Roman"/>
          <w:b/>
          <w:sz w:val="22"/>
          <w:szCs w:val="22"/>
          <w:lang w:val="en-AU"/>
        </w:rPr>
        <w:t>INFLUENCE</w:t>
      </w:r>
    </w:p>
    <w:p w14:paraId="130AEE06" w14:textId="361B2DDC" w:rsidR="00DF4535" w:rsidRPr="00DF4535" w:rsidRDefault="00DF4535" w:rsidP="00DF4535">
      <w:pPr>
        <w:widowControl w:val="0"/>
        <w:tabs>
          <w:tab w:val="left" w:pos="220"/>
          <w:tab w:val="left" w:pos="720"/>
        </w:tabs>
        <w:autoSpaceDE w:val="0"/>
        <w:autoSpaceDN w:val="0"/>
        <w:adjustRightInd w:val="0"/>
        <w:spacing w:after="200"/>
        <w:ind w:left="360"/>
        <w:rPr>
          <w:rFonts w:asciiTheme="majorHAnsi" w:hAnsiTheme="majorHAnsi" w:cs="Symbol"/>
          <w:i/>
          <w:sz w:val="22"/>
          <w:szCs w:val="22"/>
        </w:rPr>
      </w:pPr>
      <w:r w:rsidRPr="00DF4535">
        <w:rPr>
          <w:rFonts w:asciiTheme="majorHAnsi" w:eastAsia="Times New Roman" w:hAnsiTheme="majorHAnsi" w:cs="Times New Roman"/>
          <w:i/>
          <w:sz w:val="22"/>
          <w:szCs w:val="22"/>
          <w:lang w:val="en-AU"/>
        </w:rPr>
        <w:tab/>
      </w:r>
      <w:r w:rsidRPr="00DF4535">
        <w:rPr>
          <w:rFonts w:asciiTheme="majorHAnsi" w:hAnsiTheme="majorHAnsi" w:cs="Arial"/>
          <w:i/>
          <w:sz w:val="22"/>
          <w:szCs w:val="22"/>
        </w:rPr>
        <w:t xml:space="preserve">Advances in scientific understanding in one field can influence and be influenced by </w:t>
      </w:r>
      <w:r w:rsidRPr="00DF4535">
        <w:rPr>
          <w:rFonts w:asciiTheme="majorHAnsi" w:hAnsiTheme="majorHAnsi" w:cs="Arial"/>
          <w:i/>
          <w:sz w:val="22"/>
          <w:szCs w:val="22"/>
        </w:rPr>
        <w:tab/>
        <w:t xml:space="preserve">other areas of science, technology, engineering, and mathematics. </w:t>
      </w:r>
    </w:p>
    <w:p w14:paraId="295230CC" w14:textId="349DDA3F" w:rsidR="00DF4535" w:rsidRPr="00DF4535" w:rsidRDefault="00DF4535" w:rsidP="00DF4535">
      <w:pPr>
        <w:widowControl w:val="0"/>
        <w:tabs>
          <w:tab w:val="left" w:pos="220"/>
          <w:tab w:val="left" w:pos="720"/>
        </w:tabs>
        <w:autoSpaceDE w:val="0"/>
        <w:autoSpaceDN w:val="0"/>
        <w:adjustRightInd w:val="0"/>
        <w:spacing w:after="200"/>
        <w:ind w:left="360"/>
        <w:rPr>
          <w:rFonts w:asciiTheme="majorHAnsi" w:hAnsiTheme="majorHAnsi" w:cs="Symbol"/>
          <w:i/>
          <w:sz w:val="22"/>
          <w:szCs w:val="22"/>
        </w:rPr>
      </w:pPr>
      <w:r w:rsidRPr="00DF4535">
        <w:rPr>
          <w:rFonts w:asciiTheme="majorHAnsi" w:hAnsiTheme="majorHAnsi" w:cs="Arial"/>
          <w:i/>
          <w:sz w:val="22"/>
          <w:szCs w:val="22"/>
        </w:rPr>
        <w:tab/>
        <w:t>Scientific knowledge,</w:t>
      </w:r>
      <w:r w:rsidR="005D7979">
        <w:rPr>
          <w:rFonts w:asciiTheme="majorHAnsi" w:hAnsiTheme="majorHAnsi" w:cs="Arial"/>
          <w:i/>
          <w:sz w:val="22"/>
          <w:szCs w:val="22"/>
        </w:rPr>
        <w:t xml:space="preserve"> </w:t>
      </w:r>
      <w:r w:rsidRPr="00DF4535">
        <w:rPr>
          <w:rFonts w:asciiTheme="majorHAnsi" w:hAnsiTheme="majorHAnsi" w:cs="Arial"/>
          <w:i/>
          <w:sz w:val="22"/>
          <w:szCs w:val="22"/>
        </w:rPr>
        <w:t>understanding,</w:t>
      </w:r>
      <w:r w:rsidR="005D7979">
        <w:rPr>
          <w:rFonts w:asciiTheme="majorHAnsi" w:hAnsiTheme="majorHAnsi" w:cs="Arial"/>
          <w:i/>
          <w:sz w:val="22"/>
          <w:szCs w:val="22"/>
        </w:rPr>
        <w:t xml:space="preserve"> </w:t>
      </w:r>
      <w:r w:rsidRPr="00DF4535">
        <w:rPr>
          <w:rFonts w:asciiTheme="majorHAnsi" w:hAnsiTheme="majorHAnsi" w:cs="Arial"/>
          <w:i/>
          <w:sz w:val="22"/>
          <w:szCs w:val="22"/>
        </w:rPr>
        <w:t xml:space="preserve">and inquiry can enable scientists to develop </w:t>
      </w:r>
      <w:r w:rsidRPr="00DF4535">
        <w:rPr>
          <w:rFonts w:asciiTheme="majorHAnsi" w:hAnsiTheme="majorHAnsi" w:cs="Arial"/>
          <w:i/>
          <w:sz w:val="22"/>
          <w:szCs w:val="22"/>
        </w:rPr>
        <w:tab/>
        <w:t xml:space="preserve">solutions, make discoveries, design action for sustainability, evaluate economic, </w:t>
      </w:r>
      <w:r w:rsidRPr="00DF4535">
        <w:rPr>
          <w:rFonts w:asciiTheme="majorHAnsi" w:hAnsiTheme="majorHAnsi" w:cs="Arial"/>
          <w:i/>
          <w:sz w:val="22"/>
          <w:szCs w:val="22"/>
        </w:rPr>
        <w:tab/>
        <w:t>social, cultural, and environmental impacts, offer valid explanations, and make</w:t>
      </w:r>
      <w:r w:rsidRPr="00DF4535">
        <w:rPr>
          <w:rFonts w:asciiTheme="majorHAnsi" w:hAnsiTheme="majorHAnsi" w:cs="Arial"/>
          <w:sz w:val="22"/>
          <w:szCs w:val="22"/>
        </w:rPr>
        <w:t xml:space="preserve"> </w:t>
      </w:r>
      <w:r>
        <w:rPr>
          <w:rFonts w:asciiTheme="majorHAnsi" w:hAnsiTheme="majorHAnsi" w:cs="Arial"/>
          <w:sz w:val="22"/>
          <w:szCs w:val="22"/>
        </w:rPr>
        <w:tab/>
      </w:r>
      <w:r w:rsidRPr="00DF4535">
        <w:rPr>
          <w:rFonts w:asciiTheme="majorHAnsi" w:hAnsiTheme="majorHAnsi" w:cs="Arial"/>
          <w:i/>
          <w:sz w:val="22"/>
          <w:szCs w:val="22"/>
        </w:rPr>
        <w:t xml:space="preserve">reliable predictions. </w:t>
      </w:r>
    </w:p>
    <w:p w14:paraId="544C64A5" w14:textId="393C1E44" w:rsidR="00C2475D" w:rsidRPr="00DF4535" w:rsidRDefault="00C2475D" w:rsidP="00C2475D">
      <w:pPr>
        <w:rPr>
          <w:rFonts w:asciiTheme="majorHAnsi" w:eastAsia="Times New Roman" w:hAnsiTheme="majorHAnsi" w:cs="Times New Roman"/>
          <w:i/>
          <w:sz w:val="22"/>
          <w:szCs w:val="22"/>
          <w:lang w:val="en-AU"/>
        </w:rPr>
      </w:pPr>
    </w:p>
    <w:p w14:paraId="11BDE7B5" w14:textId="77777777" w:rsidR="00C2475D" w:rsidRDefault="00C2475D" w:rsidP="00C2475D">
      <w:pPr>
        <w:rPr>
          <w:rFonts w:asciiTheme="majorHAnsi" w:hAnsiTheme="majorHAnsi"/>
          <w:i/>
          <w:sz w:val="22"/>
          <w:szCs w:val="22"/>
        </w:rPr>
      </w:pPr>
      <w:r w:rsidRPr="00DF4535">
        <w:rPr>
          <w:rFonts w:asciiTheme="majorHAnsi" w:hAnsiTheme="majorHAnsi"/>
          <w:i/>
          <w:sz w:val="22"/>
          <w:szCs w:val="22"/>
        </w:rPr>
        <w:tab/>
        <w:t xml:space="preserve">The acceptance and use of scientific knowledge can be influenced by social, </w:t>
      </w:r>
      <w:r w:rsidRPr="00DF4535">
        <w:rPr>
          <w:rFonts w:asciiTheme="majorHAnsi" w:hAnsiTheme="majorHAnsi"/>
          <w:i/>
          <w:sz w:val="22"/>
          <w:szCs w:val="22"/>
        </w:rPr>
        <w:tab/>
        <w:t xml:space="preserve">economic, cultural, and ethical considerations. </w:t>
      </w:r>
    </w:p>
    <w:p w14:paraId="26FD2C9A" w14:textId="77777777" w:rsidR="00DF4535" w:rsidRDefault="00DF4535" w:rsidP="00C2475D">
      <w:pPr>
        <w:rPr>
          <w:rFonts w:asciiTheme="majorHAnsi" w:hAnsiTheme="majorHAnsi"/>
          <w:i/>
          <w:sz w:val="22"/>
          <w:szCs w:val="22"/>
        </w:rPr>
      </w:pPr>
    </w:p>
    <w:p w14:paraId="0FCB6B87" w14:textId="5B74F9CD" w:rsidR="00DF4535" w:rsidRPr="00196610" w:rsidRDefault="00DF4535" w:rsidP="00C2475D">
      <w:pPr>
        <w:rPr>
          <w:rFonts w:asciiTheme="majorHAnsi" w:hAnsiTheme="majorHAnsi"/>
          <w:b/>
          <w:sz w:val="22"/>
          <w:szCs w:val="22"/>
        </w:rPr>
      </w:pPr>
      <w:r w:rsidRPr="00196610">
        <w:rPr>
          <w:rFonts w:asciiTheme="majorHAnsi" w:hAnsiTheme="majorHAnsi"/>
          <w:b/>
          <w:sz w:val="22"/>
          <w:szCs w:val="22"/>
        </w:rPr>
        <w:t>APPLICATION and LIMITATION</w:t>
      </w:r>
    </w:p>
    <w:p w14:paraId="54C7E11B" w14:textId="2601DFED" w:rsidR="00DF4535" w:rsidRPr="00DF4535" w:rsidRDefault="00DF4535" w:rsidP="00DF4535">
      <w:pPr>
        <w:widowControl w:val="0"/>
        <w:tabs>
          <w:tab w:val="left" w:pos="220"/>
          <w:tab w:val="left" w:pos="720"/>
        </w:tabs>
        <w:autoSpaceDE w:val="0"/>
        <w:autoSpaceDN w:val="0"/>
        <w:adjustRightInd w:val="0"/>
        <w:spacing w:after="200"/>
        <w:ind w:left="360"/>
        <w:rPr>
          <w:rFonts w:asciiTheme="majorHAnsi" w:hAnsiTheme="majorHAnsi" w:cs="Symbol"/>
          <w:i/>
          <w:sz w:val="22"/>
          <w:szCs w:val="22"/>
        </w:rPr>
      </w:pPr>
      <w:r>
        <w:rPr>
          <w:rFonts w:asciiTheme="majorHAnsi" w:hAnsiTheme="majorHAnsi" w:cs="Arial"/>
          <w:sz w:val="22"/>
          <w:szCs w:val="22"/>
        </w:rPr>
        <w:tab/>
      </w:r>
      <w:r w:rsidRPr="00DF4535">
        <w:rPr>
          <w:rFonts w:asciiTheme="majorHAnsi" w:hAnsiTheme="majorHAnsi" w:cs="Arial"/>
          <w:i/>
          <w:sz w:val="22"/>
          <w:szCs w:val="22"/>
        </w:rPr>
        <w:t>Scientific inquiry can enable scientists to</w:t>
      </w:r>
      <w:r>
        <w:rPr>
          <w:rFonts w:asciiTheme="majorHAnsi" w:hAnsiTheme="majorHAnsi" w:cs="Arial"/>
          <w:i/>
          <w:sz w:val="22"/>
          <w:szCs w:val="22"/>
        </w:rPr>
        <w:t xml:space="preserve"> </w:t>
      </w:r>
      <w:r w:rsidR="003505C2">
        <w:rPr>
          <w:rFonts w:asciiTheme="majorHAnsi" w:hAnsiTheme="majorHAnsi" w:cs="Arial"/>
          <w:i/>
          <w:sz w:val="22"/>
          <w:szCs w:val="22"/>
        </w:rPr>
        <w:t xml:space="preserve">develop </w:t>
      </w:r>
      <w:r w:rsidRPr="00DF4535">
        <w:rPr>
          <w:rFonts w:asciiTheme="majorHAnsi" w:hAnsiTheme="majorHAnsi" w:cs="Arial"/>
          <w:i/>
          <w:sz w:val="22"/>
          <w:szCs w:val="22"/>
        </w:rPr>
        <w:t xml:space="preserve">solutions, make discoveries, design </w:t>
      </w:r>
      <w:r w:rsidR="003505C2">
        <w:rPr>
          <w:rFonts w:asciiTheme="majorHAnsi" w:hAnsiTheme="majorHAnsi" w:cs="Arial"/>
          <w:i/>
          <w:sz w:val="22"/>
          <w:szCs w:val="22"/>
        </w:rPr>
        <w:tab/>
      </w:r>
      <w:r w:rsidRPr="00DF4535">
        <w:rPr>
          <w:rFonts w:asciiTheme="majorHAnsi" w:hAnsiTheme="majorHAnsi" w:cs="Arial"/>
          <w:i/>
          <w:sz w:val="22"/>
          <w:szCs w:val="22"/>
        </w:rPr>
        <w:t>action for sust</w:t>
      </w:r>
      <w:r w:rsidR="003505C2">
        <w:rPr>
          <w:rFonts w:asciiTheme="majorHAnsi" w:hAnsiTheme="majorHAnsi" w:cs="Arial"/>
          <w:i/>
          <w:sz w:val="22"/>
          <w:szCs w:val="22"/>
        </w:rPr>
        <w:t xml:space="preserve">ainability, evaluate economic, </w:t>
      </w:r>
      <w:r w:rsidRPr="00DF4535">
        <w:rPr>
          <w:rFonts w:asciiTheme="majorHAnsi" w:hAnsiTheme="majorHAnsi" w:cs="Arial"/>
          <w:i/>
          <w:sz w:val="22"/>
          <w:szCs w:val="22"/>
        </w:rPr>
        <w:t xml:space="preserve">social, cultural, and environmental </w:t>
      </w:r>
      <w:r w:rsidR="003505C2">
        <w:rPr>
          <w:rFonts w:asciiTheme="majorHAnsi" w:hAnsiTheme="majorHAnsi" w:cs="Arial"/>
          <w:i/>
          <w:sz w:val="22"/>
          <w:szCs w:val="22"/>
        </w:rPr>
        <w:tab/>
      </w:r>
      <w:r w:rsidRPr="00DF4535">
        <w:rPr>
          <w:rFonts w:asciiTheme="majorHAnsi" w:hAnsiTheme="majorHAnsi" w:cs="Arial"/>
          <w:i/>
          <w:sz w:val="22"/>
          <w:szCs w:val="22"/>
        </w:rPr>
        <w:t>impacts, offer valid explanations, and</w:t>
      </w:r>
      <w:r w:rsidR="003505C2">
        <w:rPr>
          <w:rFonts w:asciiTheme="majorHAnsi" w:hAnsiTheme="majorHAnsi" w:cs="Arial"/>
          <w:i/>
          <w:sz w:val="22"/>
          <w:szCs w:val="22"/>
        </w:rPr>
        <w:t xml:space="preserve"> make </w:t>
      </w:r>
      <w:r w:rsidRPr="00DF4535">
        <w:rPr>
          <w:rFonts w:asciiTheme="majorHAnsi" w:hAnsiTheme="majorHAnsi" w:cs="Arial"/>
          <w:i/>
          <w:sz w:val="22"/>
          <w:szCs w:val="22"/>
        </w:rPr>
        <w:t xml:space="preserve">reliable predictions. </w:t>
      </w:r>
    </w:p>
    <w:p w14:paraId="5FFFC703" w14:textId="7EF4F1FF" w:rsidR="00C2475D" w:rsidRPr="003505C2" w:rsidRDefault="00DF4535" w:rsidP="003505C2">
      <w:pPr>
        <w:widowControl w:val="0"/>
        <w:tabs>
          <w:tab w:val="left" w:pos="220"/>
          <w:tab w:val="left" w:pos="720"/>
        </w:tabs>
        <w:autoSpaceDE w:val="0"/>
        <w:autoSpaceDN w:val="0"/>
        <w:adjustRightInd w:val="0"/>
        <w:spacing w:after="200"/>
        <w:ind w:left="360"/>
        <w:rPr>
          <w:rFonts w:asciiTheme="majorHAnsi" w:hAnsiTheme="majorHAnsi" w:cs="Arial"/>
          <w:i/>
          <w:sz w:val="22"/>
          <w:szCs w:val="22"/>
        </w:rPr>
      </w:pPr>
      <w:r>
        <w:rPr>
          <w:rFonts w:asciiTheme="majorHAnsi" w:hAnsiTheme="majorHAnsi" w:cs="Arial"/>
          <w:sz w:val="22"/>
          <w:szCs w:val="22"/>
        </w:rPr>
        <w:tab/>
      </w:r>
      <w:r w:rsidRPr="00DF4535">
        <w:rPr>
          <w:rFonts w:asciiTheme="majorHAnsi" w:hAnsiTheme="majorHAnsi" w:cs="Arial"/>
          <w:i/>
          <w:sz w:val="22"/>
          <w:szCs w:val="22"/>
        </w:rPr>
        <w:t xml:space="preserve"> </w:t>
      </w:r>
      <w:r w:rsidR="00C2475D" w:rsidRPr="00DF4535">
        <w:rPr>
          <w:rFonts w:asciiTheme="majorHAnsi" w:hAnsiTheme="majorHAnsi"/>
          <w:i/>
          <w:sz w:val="22"/>
          <w:szCs w:val="22"/>
        </w:rPr>
        <w:t xml:space="preserve">Science informs public debate and is in turn influenced by public debate; at times, </w:t>
      </w:r>
      <w:r w:rsidR="00C2475D" w:rsidRPr="00DF4535">
        <w:rPr>
          <w:rFonts w:asciiTheme="majorHAnsi" w:hAnsiTheme="majorHAnsi"/>
          <w:i/>
          <w:sz w:val="22"/>
          <w:szCs w:val="22"/>
        </w:rPr>
        <w:tab/>
        <w:t xml:space="preserve">there may be complex, unanticipated variables or insufficient data that may limit </w:t>
      </w:r>
      <w:r w:rsidR="00C2475D" w:rsidRPr="00DF4535">
        <w:rPr>
          <w:rFonts w:asciiTheme="majorHAnsi" w:hAnsiTheme="majorHAnsi"/>
          <w:i/>
          <w:sz w:val="22"/>
          <w:szCs w:val="22"/>
        </w:rPr>
        <w:tab/>
        <w:t>possible conclusions.</w:t>
      </w:r>
    </w:p>
    <w:p w14:paraId="46D7FC3E" w14:textId="3525FE7F" w:rsidR="008C6F1E" w:rsidRPr="00B1685A" w:rsidRDefault="008C6F1E" w:rsidP="003F7E26">
      <w:pPr>
        <w:rPr>
          <w:rFonts w:asciiTheme="majorHAnsi" w:hAnsiTheme="majorHAnsi"/>
        </w:rPr>
      </w:pPr>
    </w:p>
    <w:p w14:paraId="15F4D00E" w14:textId="77777777" w:rsidR="003505C2" w:rsidRDefault="003505C2" w:rsidP="003F7E26">
      <w:pPr>
        <w:rPr>
          <w:rFonts w:asciiTheme="majorHAnsi" w:eastAsia="Times New Roman" w:hAnsiTheme="majorHAnsi" w:cs="Times New Roman"/>
          <w:color w:val="000000"/>
          <w:shd w:val="clear" w:color="auto" w:fill="FFFFFF"/>
          <w:lang w:val="en-AU"/>
        </w:rPr>
      </w:pPr>
    </w:p>
    <w:p w14:paraId="66F4B23C" w14:textId="3568CFB4" w:rsidR="008C6F1E" w:rsidRPr="00B1685A" w:rsidRDefault="00811AFE" w:rsidP="003F7E26">
      <w:pPr>
        <w:rPr>
          <w:rFonts w:asciiTheme="majorHAnsi" w:eastAsia="Times New Roman" w:hAnsiTheme="majorHAnsi" w:cs="Times New Roman"/>
          <w:color w:val="000000"/>
          <w:shd w:val="clear" w:color="auto" w:fill="FFFFFF"/>
          <w:lang w:val="en-AU"/>
        </w:rPr>
      </w:pPr>
      <w:r w:rsidRPr="00B1685A">
        <w:rPr>
          <w:rFonts w:asciiTheme="majorHAnsi" w:eastAsia="Times New Roman" w:hAnsiTheme="majorHAnsi" w:cs="Times New Roman"/>
          <w:color w:val="000000"/>
          <w:shd w:val="clear" w:color="auto" w:fill="FFFFFF"/>
          <w:lang w:val="en-AU"/>
        </w:rPr>
        <w:lastRenderedPageBreak/>
        <w:t xml:space="preserve">You might </w:t>
      </w:r>
      <w:r w:rsidR="00B72C43" w:rsidRPr="00B1685A">
        <w:rPr>
          <w:rFonts w:asciiTheme="majorHAnsi" w:eastAsia="Times New Roman" w:hAnsiTheme="majorHAnsi" w:cs="Times New Roman"/>
          <w:color w:val="000000"/>
          <w:shd w:val="clear" w:color="auto" w:fill="FFFFFF"/>
          <w:lang w:val="en-AU"/>
        </w:rPr>
        <w:t xml:space="preserve">use </w:t>
      </w:r>
      <w:r w:rsidRPr="00B1685A">
        <w:rPr>
          <w:rFonts w:asciiTheme="majorHAnsi" w:eastAsia="Times New Roman" w:hAnsiTheme="majorHAnsi" w:cs="Times New Roman"/>
          <w:color w:val="000000"/>
          <w:shd w:val="clear" w:color="auto" w:fill="FFFFFF"/>
          <w:lang w:val="en-AU"/>
        </w:rPr>
        <w:t xml:space="preserve">the following links, </w:t>
      </w:r>
      <w:r w:rsidR="005F2AA8" w:rsidRPr="00B1685A">
        <w:rPr>
          <w:rFonts w:asciiTheme="majorHAnsi" w:eastAsia="Times New Roman" w:hAnsiTheme="majorHAnsi" w:cs="Times New Roman"/>
          <w:color w:val="000000"/>
          <w:shd w:val="clear" w:color="auto" w:fill="FFFFFF"/>
          <w:lang w:val="en-AU"/>
        </w:rPr>
        <w:t xml:space="preserve">as a starting point for </w:t>
      </w:r>
      <w:r w:rsidRPr="00B1685A">
        <w:rPr>
          <w:rFonts w:asciiTheme="majorHAnsi" w:eastAsia="Times New Roman" w:hAnsiTheme="majorHAnsi" w:cs="Times New Roman"/>
          <w:color w:val="000000"/>
          <w:shd w:val="clear" w:color="auto" w:fill="FFFFFF"/>
          <w:lang w:val="en-AU"/>
        </w:rPr>
        <w:t>your investigation:</w:t>
      </w:r>
    </w:p>
    <w:p w14:paraId="79B36193" w14:textId="77777777" w:rsidR="005F2AA8" w:rsidRPr="00B1685A" w:rsidRDefault="005F2AA8" w:rsidP="003F7E26">
      <w:pPr>
        <w:rPr>
          <w:rFonts w:asciiTheme="majorHAnsi" w:eastAsia="Times New Roman" w:hAnsiTheme="majorHAnsi" w:cs="Times New Roman"/>
          <w:color w:val="000000"/>
          <w:shd w:val="clear" w:color="auto" w:fill="FFFFFF"/>
          <w:lang w:val="en-AU"/>
        </w:rPr>
      </w:pPr>
    </w:p>
    <w:p w14:paraId="3F7239A3" w14:textId="33ED6FDE" w:rsidR="005F2AA8" w:rsidRPr="00B1685A" w:rsidRDefault="005F2AA8" w:rsidP="003F7E26">
      <w:pPr>
        <w:rPr>
          <w:rFonts w:asciiTheme="majorHAnsi" w:eastAsia="Times New Roman" w:hAnsiTheme="majorHAnsi" w:cs="Times New Roman"/>
          <w:color w:val="000000"/>
          <w:shd w:val="clear" w:color="auto" w:fill="FFFFFF"/>
          <w:lang w:val="en-AU"/>
        </w:rPr>
      </w:pPr>
      <w:r w:rsidRPr="00B1685A">
        <w:rPr>
          <w:rFonts w:asciiTheme="majorHAnsi" w:eastAsia="Times New Roman" w:hAnsiTheme="majorHAnsi" w:cs="Times New Roman"/>
          <w:color w:val="000000"/>
          <w:shd w:val="clear" w:color="auto" w:fill="FFFFFF"/>
          <w:lang w:val="en-AU"/>
        </w:rPr>
        <w:tab/>
      </w:r>
      <w:r w:rsidR="00B1685A">
        <w:rPr>
          <w:rFonts w:ascii="Wingdings" w:eastAsia="Times New Roman" w:hAnsi="Wingdings" w:cs="Times New Roman"/>
          <w:color w:val="000000"/>
          <w:shd w:val="clear" w:color="auto" w:fill="FFFFFF"/>
          <w:lang w:val="en-AU"/>
        </w:rPr>
        <w:t></w:t>
      </w:r>
      <w:r w:rsidRPr="00B1685A">
        <w:rPr>
          <w:rFonts w:asciiTheme="majorHAnsi" w:eastAsia="Times New Roman" w:hAnsiTheme="majorHAnsi" w:cs="Times New Roman"/>
          <w:color w:val="000000"/>
          <w:shd w:val="clear" w:color="auto" w:fill="FFFFFF"/>
          <w:lang w:val="en-AU"/>
        </w:rPr>
        <w:tab/>
      </w:r>
      <w:r w:rsidR="00B72C43" w:rsidRPr="00B1685A">
        <w:rPr>
          <w:rFonts w:asciiTheme="majorHAnsi" w:eastAsia="Times New Roman" w:hAnsiTheme="majorHAnsi" w:cs="Times New Roman"/>
          <w:b/>
          <w:color w:val="000000"/>
          <w:shd w:val="clear" w:color="auto" w:fill="FFFFFF"/>
          <w:lang w:val="en-AU"/>
        </w:rPr>
        <w:t>Mike Hatch’s Information P</w:t>
      </w:r>
      <w:r w:rsidRPr="00B1685A">
        <w:rPr>
          <w:rFonts w:asciiTheme="majorHAnsi" w:eastAsia="Times New Roman" w:hAnsiTheme="majorHAnsi" w:cs="Times New Roman"/>
          <w:b/>
          <w:color w:val="000000"/>
          <w:shd w:val="clear" w:color="auto" w:fill="FFFFFF"/>
          <w:lang w:val="en-AU"/>
        </w:rPr>
        <w:t>ackage</w:t>
      </w:r>
      <w:proofErr w:type="gramStart"/>
      <w:r w:rsidRPr="00B1685A">
        <w:rPr>
          <w:rFonts w:asciiTheme="majorHAnsi" w:eastAsia="Times New Roman" w:hAnsiTheme="majorHAnsi" w:cs="Times New Roman"/>
          <w:b/>
          <w:color w:val="000000"/>
          <w:shd w:val="clear" w:color="auto" w:fill="FFFFFF"/>
          <w:lang w:val="en-AU"/>
        </w:rPr>
        <w:t>:</w:t>
      </w:r>
      <w:r w:rsidRPr="00B1685A">
        <w:rPr>
          <w:rFonts w:asciiTheme="majorHAnsi" w:eastAsia="Times New Roman" w:hAnsiTheme="majorHAnsi" w:cs="Times New Roman"/>
          <w:color w:val="000000"/>
          <w:shd w:val="clear" w:color="auto" w:fill="FFFFFF"/>
          <w:lang w:val="en-AU"/>
        </w:rPr>
        <w:t xml:space="preserve"> </w:t>
      </w:r>
      <w:r w:rsidRPr="00B1685A">
        <w:rPr>
          <w:rFonts w:asciiTheme="majorHAnsi" w:eastAsia="Times New Roman" w:hAnsiTheme="majorHAnsi" w:cs="Times New Roman"/>
          <w:color w:val="000000"/>
          <w:sz w:val="20"/>
          <w:szCs w:val="20"/>
          <w:shd w:val="clear" w:color="auto" w:fill="FFFFFF"/>
          <w:lang w:val="en-AU"/>
        </w:rPr>
        <w:t xml:space="preserve"> </w:t>
      </w:r>
      <w:commentRangeStart w:id="0"/>
      <w:proofErr w:type="gramEnd"/>
      <w:r w:rsidR="0094011B">
        <w:fldChar w:fldCharType="begin"/>
      </w:r>
      <w:r w:rsidR="0094011B">
        <w:instrText xml:space="preserve"> HYPERLINK "http://www.geosciencepathways.org.au" </w:instrText>
      </w:r>
      <w:r w:rsidR="0094011B">
        <w:fldChar w:fldCharType="separate"/>
      </w:r>
      <w:r w:rsidRPr="00B1685A">
        <w:rPr>
          <w:rStyle w:val="Hyperlink"/>
          <w:rFonts w:asciiTheme="majorHAnsi" w:eastAsia="Times New Roman" w:hAnsiTheme="majorHAnsi" w:cs="Times New Roman"/>
          <w:sz w:val="20"/>
          <w:szCs w:val="20"/>
          <w:shd w:val="clear" w:color="auto" w:fill="FFFFFF"/>
          <w:lang w:val="en-AU"/>
        </w:rPr>
        <w:t>www.geosciencepathways.org.au</w:t>
      </w:r>
      <w:r w:rsidR="0094011B">
        <w:rPr>
          <w:rStyle w:val="Hyperlink"/>
          <w:rFonts w:asciiTheme="majorHAnsi" w:eastAsia="Times New Roman" w:hAnsiTheme="majorHAnsi" w:cs="Times New Roman"/>
          <w:sz w:val="20"/>
          <w:szCs w:val="20"/>
          <w:shd w:val="clear" w:color="auto" w:fill="FFFFFF"/>
          <w:lang w:val="en-AU"/>
        </w:rPr>
        <w:fldChar w:fldCharType="end"/>
      </w:r>
      <w:commentRangeEnd w:id="0"/>
      <w:r w:rsidR="0094011B">
        <w:rPr>
          <w:rStyle w:val="CommentReference"/>
        </w:rPr>
        <w:commentReference w:id="0"/>
      </w:r>
      <w:r w:rsidRPr="00B1685A">
        <w:rPr>
          <w:rFonts w:asciiTheme="majorHAnsi" w:eastAsia="Times New Roman" w:hAnsiTheme="majorHAnsi" w:cs="Times New Roman"/>
          <w:color w:val="000000"/>
          <w:shd w:val="clear" w:color="auto" w:fill="FFFFFF"/>
          <w:lang w:val="en-AU"/>
        </w:rPr>
        <w:t xml:space="preserve"> </w:t>
      </w:r>
    </w:p>
    <w:p w14:paraId="4379C783" w14:textId="7C8C8AE1" w:rsidR="005F2AA8" w:rsidRPr="00B1685A" w:rsidRDefault="005F2AA8" w:rsidP="003F7E26">
      <w:pPr>
        <w:rPr>
          <w:rFonts w:asciiTheme="majorHAnsi" w:eastAsia="Times New Roman" w:hAnsiTheme="majorHAnsi" w:cs="Times New Roman"/>
          <w:color w:val="000000"/>
          <w:sz w:val="20"/>
          <w:szCs w:val="20"/>
          <w:shd w:val="clear" w:color="auto" w:fill="FFFFFF"/>
          <w:lang w:val="en-AU"/>
        </w:rPr>
      </w:pPr>
      <w:r w:rsidRPr="00B1685A">
        <w:rPr>
          <w:rFonts w:asciiTheme="majorHAnsi" w:eastAsia="Times New Roman" w:hAnsiTheme="majorHAnsi" w:cs="Times New Roman"/>
          <w:color w:val="000000"/>
          <w:shd w:val="clear" w:color="auto" w:fill="FFFFFF"/>
          <w:lang w:val="en-AU"/>
        </w:rPr>
        <w:tab/>
      </w:r>
      <w:r w:rsidRPr="00B1685A">
        <w:rPr>
          <w:rFonts w:asciiTheme="majorHAnsi" w:eastAsia="Times New Roman" w:hAnsiTheme="majorHAnsi" w:cs="Times New Roman"/>
          <w:color w:val="000000"/>
          <w:shd w:val="clear" w:color="auto" w:fill="FFFFFF"/>
          <w:lang w:val="en-AU"/>
        </w:rPr>
        <w:tab/>
      </w:r>
      <w:r w:rsidRPr="00B1685A">
        <w:rPr>
          <w:rFonts w:asciiTheme="majorHAnsi" w:eastAsia="Times New Roman" w:hAnsiTheme="majorHAnsi" w:cs="Times New Roman"/>
          <w:color w:val="000000"/>
          <w:sz w:val="20"/>
          <w:szCs w:val="20"/>
          <w:shd w:val="clear" w:color="auto" w:fill="FFFFFF"/>
          <w:lang w:val="en-AU"/>
        </w:rPr>
        <w:t xml:space="preserve">This package contains an overview of the work done, with photographs and </w:t>
      </w:r>
      <w:r w:rsidRPr="00B1685A">
        <w:rPr>
          <w:rFonts w:asciiTheme="majorHAnsi" w:eastAsia="Times New Roman" w:hAnsiTheme="majorHAnsi" w:cs="Times New Roman"/>
          <w:color w:val="000000"/>
          <w:sz w:val="20"/>
          <w:szCs w:val="20"/>
          <w:shd w:val="clear" w:color="auto" w:fill="FFFFFF"/>
          <w:lang w:val="en-AU"/>
        </w:rPr>
        <w:tab/>
      </w:r>
      <w:r w:rsidRPr="00B1685A">
        <w:rPr>
          <w:rFonts w:asciiTheme="majorHAnsi" w:eastAsia="Times New Roman" w:hAnsiTheme="majorHAnsi" w:cs="Times New Roman"/>
          <w:color w:val="000000"/>
          <w:sz w:val="20"/>
          <w:szCs w:val="20"/>
          <w:shd w:val="clear" w:color="auto" w:fill="FFFFFF"/>
          <w:lang w:val="en-AU"/>
        </w:rPr>
        <w:tab/>
      </w:r>
      <w:r w:rsidRPr="00B1685A">
        <w:rPr>
          <w:rFonts w:asciiTheme="majorHAnsi" w:eastAsia="Times New Roman" w:hAnsiTheme="majorHAnsi" w:cs="Times New Roman"/>
          <w:color w:val="000000"/>
          <w:sz w:val="20"/>
          <w:szCs w:val="20"/>
          <w:shd w:val="clear" w:color="auto" w:fill="FFFFFF"/>
          <w:lang w:val="en-AU"/>
        </w:rPr>
        <w:tab/>
        <w:t>examples of data sets.</w:t>
      </w:r>
    </w:p>
    <w:p w14:paraId="0416DF98" w14:textId="77777777" w:rsidR="005F2AA8" w:rsidRPr="00B1685A" w:rsidRDefault="005F2AA8" w:rsidP="003F7E26">
      <w:pPr>
        <w:rPr>
          <w:rFonts w:asciiTheme="majorHAnsi" w:eastAsia="Times New Roman" w:hAnsiTheme="majorHAnsi" w:cs="Times New Roman"/>
          <w:color w:val="000000"/>
          <w:sz w:val="20"/>
          <w:szCs w:val="20"/>
          <w:shd w:val="clear" w:color="auto" w:fill="FFFFFF"/>
          <w:lang w:val="en-AU"/>
        </w:rPr>
      </w:pPr>
    </w:p>
    <w:p w14:paraId="19027599" w14:textId="77777777" w:rsidR="001D4EAA" w:rsidRDefault="00B1685A" w:rsidP="003F7E26">
      <w:pPr>
        <w:rPr>
          <w:rFonts w:asciiTheme="majorHAnsi" w:eastAsia="Times New Roman" w:hAnsiTheme="majorHAnsi" w:cs="Times New Roman"/>
          <w:b/>
          <w:color w:val="000000"/>
          <w:shd w:val="clear" w:color="auto" w:fill="FFFFFF"/>
          <w:lang w:val="en-AU"/>
        </w:rPr>
      </w:pPr>
      <w:r>
        <w:rPr>
          <w:rFonts w:asciiTheme="majorHAnsi" w:eastAsia="Times New Roman" w:hAnsiTheme="majorHAnsi" w:cs="Times New Roman"/>
          <w:color w:val="000000"/>
          <w:shd w:val="clear" w:color="auto" w:fill="FFFFFF"/>
          <w:lang w:val="en-AU"/>
        </w:rPr>
        <w:tab/>
      </w:r>
      <w:r>
        <w:rPr>
          <w:rFonts w:ascii="Wingdings" w:eastAsia="Times New Roman" w:hAnsi="Wingdings" w:cs="Times New Roman"/>
          <w:color w:val="000000"/>
          <w:shd w:val="clear" w:color="auto" w:fill="FFFFFF"/>
          <w:lang w:val="en-AU"/>
        </w:rPr>
        <w:t></w:t>
      </w:r>
      <w:r w:rsidR="005F2AA8" w:rsidRPr="00B1685A">
        <w:rPr>
          <w:rFonts w:asciiTheme="majorHAnsi" w:eastAsia="Times New Roman" w:hAnsiTheme="majorHAnsi" w:cs="Times New Roman"/>
          <w:color w:val="000000"/>
          <w:shd w:val="clear" w:color="auto" w:fill="FFFFFF"/>
          <w:lang w:val="en-AU"/>
        </w:rPr>
        <w:t></w:t>
      </w:r>
      <w:r w:rsidR="005F2AA8" w:rsidRPr="00B1685A">
        <w:rPr>
          <w:rFonts w:asciiTheme="majorHAnsi" w:eastAsia="Times New Roman" w:hAnsiTheme="majorHAnsi" w:cs="Times New Roman"/>
          <w:color w:val="000000"/>
          <w:shd w:val="clear" w:color="auto" w:fill="FFFFFF"/>
          <w:lang w:val="en-AU"/>
        </w:rPr>
        <w:t></w:t>
      </w:r>
      <w:r w:rsidR="005F2AA8" w:rsidRPr="00B1685A">
        <w:rPr>
          <w:rFonts w:asciiTheme="majorHAnsi" w:eastAsia="Times New Roman" w:hAnsiTheme="majorHAnsi" w:cs="Times New Roman"/>
          <w:color w:val="000000"/>
          <w:shd w:val="clear" w:color="auto" w:fill="FFFFFF"/>
          <w:lang w:val="en-AU"/>
        </w:rPr>
        <w:tab/>
      </w:r>
      <w:r w:rsidR="005F2AA8" w:rsidRPr="00B1685A">
        <w:rPr>
          <w:rFonts w:asciiTheme="majorHAnsi" w:eastAsia="Times New Roman" w:hAnsiTheme="majorHAnsi" w:cs="Times New Roman"/>
          <w:b/>
          <w:color w:val="000000"/>
          <w:shd w:val="clear" w:color="auto" w:fill="FFFFFF"/>
          <w:lang w:val="en-AU"/>
        </w:rPr>
        <w:t>Historical Salinity</w:t>
      </w:r>
      <w:r w:rsidR="00B72C43" w:rsidRPr="00B1685A">
        <w:rPr>
          <w:rFonts w:asciiTheme="majorHAnsi" w:eastAsia="Times New Roman" w:hAnsiTheme="majorHAnsi" w:cs="Times New Roman"/>
          <w:b/>
          <w:color w:val="000000"/>
          <w:shd w:val="clear" w:color="auto" w:fill="FFFFFF"/>
          <w:lang w:val="en-AU"/>
        </w:rPr>
        <w:t xml:space="preserve"> Data</w:t>
      </w:r>
      <w:r w:rsidR="001D4EAA">
        <w:rPr>
          <w:rFonts w:asciiTheme="majorHAnsi" w:eastAsia="Times New Roman" w:hAnsiTheme="majorHAnsi" w:cs="Times New Roman"/>
          <w:b/>
          <w:color w:val="000000"/>
          <w:shd w:val="clear" w:color="auto" w:fill="FFFFFF"/>
          <w:lang w:val="en-AU"/>
        </w:rPr>
        <w:t xml:space="preserve">: </w:t>
      </w:r>
    </w:p>
    <w:p w14:paraId="14B3693C" w14:textId="7EBF906B" w:rsidR="005F2AA8" w:rsidRPr="001D4EAA" w:rsidRDefault="001D4EAA" w:rsidP="003F7E26">
      <w:pPr>
        <w:rPr>
          <w:rFonts w:asciiTheme="majorHAnsi" w:eastAsia="Times New Roman" w:hAnsiTheme="majorHAnsi" w:cs="Times New Roman"/>
          <w:color w:val="000000"/>
          <w:sz w:val="20"/>
          <w:szCs w:val="20"/>
          <w:shd w:val="clear" w:color="auto" w:fill="FFFFFF"/>
          <w:lang w:val="en-AU"/>
        </w:rPr>
      </w:pPr>
      <w:r>
        <w:rPr>
          <w:rFonts w:asciiTheme="majorHAnsi" w:eastAsia="Times New Roman" w:hAnsiTheme="majorHAnsi" w:cs="Times New Roman"/>
          <w:b/>
          <w:color w:val="000000"/>
          <w:shd w:val="clear" w:color="auto" w:fill="FFFFFF"/>
          <w:lang w:val="en-AU"/>
        </w:rPr>
        <w:tab/>
      </w:r>
      <w:r>
        <w:rPr>
          <w:rFonts w:asciiTheme="majorHAnsi" w:eastAsia="Times New Roman" w:hAnsiTheme="majorHAnsi" w:cs="Times New Roman"/>
          <w:b/>
          <w:color w:val="000000"/>
          <w:shd w:val="clear" w:color="auto" w:fill="FFFFFF"/>
          <w:lang w:val="en-AU"/>
        </w:rPr>
        <w:tab/>
        <w:t xml:space="preserve"> </w:t>
      </w:r>
      <w:hyperlink r:id="rId12" w:history="1">
        <w:r w:rsidRPr="001D4EAA">
          <w:rPr>
            <w:rStyle w:val="Hyperlink"/>
            <w:rFonts w:asciiTheme="majorHAnsi" w:eastAsia="Times New Roman" w:hAnsiTheme="majorHAnsi" w:cs="Times New Roman"/>
            <w:sz w:val="20"/>
            <w:szCs w:val="20"/>
            <w:shd w:val="clear" w:color="auto" w:fill="FFFFFF"/>
            <w:lang w:val="en-AU"/>
          </w:rPr>
          <w:t>https://www.mdba.gov.au/river-information/river-flows-salinity-reports</w:t>
        </w:r>
      </w:hyperlink>
      <w:r w:rsidRPr="001D4EAA">
        <w:rPr>
          <w:rFonts w:asciiTheme="majorHAnsi" w:eastAsia="Times New Roman" w:hAnsiTheme="majorHAnsi" w:cs="Times New Roman"/>
          <w:color w:val="000000"/>
          <w:sz w:val="20"/>
          <w:szCs w:val="20"/>
          <w:shd w:val="clear" w:color="auto" w:fill="FFFFFF"/>
          <w:lang w:val="en-AU"/>
        </w:rPr>
        <w:t xml:space="preserve"> </w:t>
      </w:r>
      <w:r w:rsidR="005F2AA8" w:rsidRPr="001D4EAA">
        <w:rPr>
          <w:rFonts w:asciiTheme="majorHAnsi" w:eastAsia="Times New Roman" w:hAnsiTheme="majorHAnsi" w:cs="Times New Roman"/>
          <w:color w:val="000000"/>
          <w:sz w:val="20"/>
          <w:szCs w:val="20"/>
          <w:shd w:val="clear" w:color="auto" w:fill="FFFFFF"/>
          <w:lang w:val="en-AU"/>
        </w:rPr>
        <w:t xml:space="preserve"> </w:t>
      </w:r>
    </w:p>
    <w:p w14:paraId="7972336E" w14:textId="105BDA77" w:rsidR="005F2AA8" w:rsidRDefault="001D4EAA" w:rsidP="003F7E26">
      <w:pPr>
        <w:rPr>
          <w:rStyle w:val="Emphasis"/>
          <w:rFonts w:asciiTheme="majorHAnsi" w:eastAsia="Times New Roman" w:hAnsiTheme="majorHAnsi" w:cs="Times New Roman"/>
          <w:i w:val="0"/>
          <w:sz w:val="20"/>
          <w:szCs w:val="20"/>
        </w:rPr>
      </w:pPr>
      <w:r>
        <w:rPr>
          <w:rFonts w:asciiTheme="majorHAnsi" w:eastAsia="Times New Roman" w:hAnsiTheme="majorHAnsi" w:cs="Times New Roman"/>
          <w:color w:val="000000"/>
          <w:shd w:val="clear" w:color="auto" w:fill="FFFFFF"/>
          <w:lang w:val="en-AU"/>
        </w:rPr>
        <w:tab/>
      </w:r>
      <w:r>
        <w:rPr>
          <w:rFonts w:asciiTheme="majorHAnsi" w:eastAsia="Times New Roman" w:hAnsiTheme="majorHAnsi" w:cs="Times New Roman"/>
          <w:color w:val="000000"/>
          <w:shd w:val="clear" w:color="auto" w:fill="FFFFFF"/>
          <w:lang w:val="en-AU"/>
        </w:rPr>
        <w:tab/>
      </w:r>
      <w:r w:rsidRPr="001D4EAA">
        <w:rPr>
          <w:rStyle w:val="st"/>
          <w:rFonts w:asciiTheme="majorHAnsi" w:eastAsia="Times New Roman" w:hAnsiTheme="majorHAnsi" w:cs="Times New Roman"/>
          <w:sz w:val="20"/>
          <w:szCs w:val="20"/>
        </w:rPr>
        <w:t xml:space="preserve">Reports on this website </w:t>
      </w:r>
      <w:proofErr w:type="spellStart"/>
      <w:r w:rsidRPr="001D4EAA">
        <w:rPr>
          <w:rStyle w:val="st"/>
          <w:rFonts w:asciiTheme="majorHAnsi" w:eastAsia="Times New Roman" w:hAnsiTheme="majorHAnsi" w:cs="Times New Roman"/>
          <w:sz w:val="20"/>
          <w:szCs w:val="20"/>
        </w:rPr>
        <w:t>summari</w:t>
      </w:r>
      <w:r w:rsidR="00DF4535">
        <w:rPr>
          <w:rStyle w:val="st"/>
          <w:rFonts w:asciiTheme="majorHAnsi" w:eastAsia="Times New Roman" w:hAnsiTheme="majorHAnsi" w:cs="Times New Roman"/>
          <w:sz w:val="20"/>
          <w:szCs w:val="20"/>
        </w:rPr>
        <w:t>se</w:t>
      </w:r>
      <w:proofErr w:type="spellEnd"/>
      <w:r w:rsidR="00DF4535">
        <w:rPr>
          <w:rStyle w:val="st"/>
          <w:rFonts w:asciiTheme="majorHAnsi" w:eastAsia="Times New Roman" w:hAnsiTheme="majorHAnsi" w:cs="Times New Roman"/>
          <w:sz w:val="20"/>
          <w:szCs w:val="20"/>
        </w:rPr>
        <w:t xml:space="preserve"> what's happening with the </w:t>
      </w:r>
      <w:r w:rsidRPr="001D4EAA">
        <w:rPr>
          <w:rStyle w:val="st"/>
          <w:rFonts w:asciiTheme="majorHAnsi" w:eastAsia="Times New Roman" w:hAnsiTheme="majorHAnsi" w:cs="Times New Roman"/>
          <w:sz w:val="20"/>
          <w:szCs w:val="20"/>
        </w:rPr>
        <w:t xml:space="preserve">storage levels, flows </w:t>
      </w:r>
      <w:r w:rsidR="00DF4535">
        <w:rPr>
          <w:rStyle w:val="st"/>
          <w:rFonts w:asciiTheme="majorHAnsi" w:eastAsia="Times New Roman" w:hAnsiTheme="majorHAnsi" w:cs="Times New Roman"/>
          <w:sz w:val="20"/>
          <w:szCs w:val="20"/>
        </w:rPr>
        <w:tab/>
      </w:r>
      <w:r w:rsidR="00DF4535">
        <w:rPr>
          <w:rStyle w:val="st"/>
          <w:rFonts w:asciiTheme="majorHAnsi" w:eastAsia="Times New Roman" w:hAnsiTheme="majorHAnsi" w:cs="Times New Roman"/>
          <w:sz w:val="20"/>
          <w:szCs w:val="20"/>
        </w:rPr>
        <w:tab/>
      </w:r>
      <w:r w:rsidRPr="001D4EAA">
        <w:rPr>
          <w:rStyle w:val="st"/>
          <w:rFonts w:asciiTheme="majorHAnsi" w:eastAsia="Times New Roman" w:hAnsiTheme="majorHAnsi" w:cs="Times New Roman"/>
          <w:sz w:val="20"/>
          <w:szCs w:val="20"/>
        </w:rPr>
        <w:t xml:space="preserve">and </w:t>
      </w:r>
      <w:r w:rsidRPr="001D4EAA">
        <w:rPr>
          <w:rStyle w:val="Emphasis"/>
          <w:rFonts w:asciiTheme="majorHAnsi" w:eastAsia="Times New Roman" w:hAnsiTheme="majorHAnsi" w:cs="Times New Roman"/>
          <w:i w:val="0"/>
          <w:sz w:val="20"/>
          <w:szCs w:val="20"/>
        </w:rPr>
        <w:t>salinity</w:t>
      </w:r>
      <w:r w:rsidRPr="001D4EAA">
        <w:rPr>
          <w:rStyle w:val="st"/>
          <w:rFonts w:asciiTheme="majorHAnsi" w:eastAsia="Times New Roman" w:hAnsiTheme="majorHAnsi" w:cs="Times New Roman"/>
          <w:i/>
          <w:sz w:val="20"/>
          <w:szCs w:val="20"/>
        </w:rPr>
        <w:t xml:space="preserve"> </w:t>
      </w:r>
      <w:r w:rsidRPr="001D4EAA">
        <w:rPr>
          <w:rStyle w:val="st"/>
          <w:rFonts w:asciiTheme="majorHAnsi" w:eastAsia="Times New Roman" w:hAnsiTheme="majorHAnsi" w:cs="Times New Roman"/>
          <w:sz w:val="20"/>
          <w:szCs w:val="20"/>
        </w:rPr>
        <w:t xml:space="preserve">of the </w:t>
      </w:r>
      <w:r w:rsidRPr="001D4EAA">
        <w:rPr>
          <w:rStyle w:val="Emphasis"/>
          <w:rFonts w:asciiTheme="majorHAnsi" w:eastAsia="Times New Roman" w:hAnsiTheme="majorHAnsi" w:cs="Times New Roman"/>
          <w:i w:val="0"/>
          <w:sz w:val="20"/>
          <w:szCs w:val="20"/>
        </w:rPr>
        <w:t>River Murray</w:t>
      </w:r>
      <w:r>
        <w:rPr>
          <w:rStyle w:val="Emphasis"/>
          <w:rFonts w:asciiTheme="majorHAnsi" w:eastAsia="Times New Roman" w:hAnsiTheme="majorHAnsi" w:cs="Times New Roman"/>
          <w:i w:val="0"/>
          <w:sz w:val="20"/>
          <w:szCs w:val="20"/>
        </w:rPr>
        <w:t>.</w:t>
      </w:r>
    </w:p>
    <w:p w14:paraId="5A9B39D6" w14:textId="77777777" w:rsidR="001D4EAA" w:rsidRPr="001D4EAA" w:rsidRDefault="001D4EAA" w:rsidP="003F7E26">
      <w:pPr>
        <w:rPr>
          <w:rFonts w:asciiTheme="majorHAnsi" w:eastAsia="Times New Roman" w:hAnsiTheme="majorHAnsi" w:cs="Times New Roman"/>
          <w:i/>
          <w:color w:val="000000"/>
          <w:sz w:val="20"/>
          <w:szCs w:val="20"/>
          <w:shd w:val="clear" w:color="auto" w:fill="FFFFFF"/>
          <w:lang w:val="en-AU"/>
        </w:rPr>
      </w:pPr>
    </w:p>
    <w:p w14:paraId="71B3402E" w14:textId="1564D898" w:rsidR="005F2AA8" w:rsidRPr="00B1685A" w:rsidRDefault="00B1685A" w:rsidP="003F7E26">
      <w:pPr>
        <w:rPr>
          <w:rFonts w:asciiTheme="majorHAnsi" w:eastAsia="Times New Roman" w:hAnsiTheme="majorHAnsi" w:cs="Times New Roman"/>
          <w:color w:val="000000"/>
          <w:sz w:val="20"/>
          <w:szCs w:val="20"/>
          <w:shd w:val="clear" w:color="auto" w:fill="FFFFFF"/>
          <w:lang w:val="en-AU"/>
        </w:rPr>
      </w:pPr>
      <w:r>
        <w:rPr>
          <w:rFonts w:asciiTheme="majorHAnsi" w:eastAsia="Times New Roman" w:hAnsiTheme="majorHAnsi" w:cs="Times New Roman"/>
          <w:color w:val="000000"/>
          <w:shd w:val="clear" w:color="auto" w:fill="FFFFFF"/>
          <w:lang w:val="en-AU"/>
        </w:rPr>
        <w:tab/>
      </w:r>
      <w:r>
        <w:rPr>
          <w:rFonts w:ascii="Wingdings" w:eastAsia="Times New Roman" w:hAnsi="Wingdings" w:cs="Times New Roman"/>
          <w:color w:val="000000"/>
          <w:shd w:val="clear" w:color="auto" w:fill="FFFFFF"/>
          <w:lang w:val="en-AU"/>
        </w:rPr>
        <w:t></w:t>
      </w:r>
      <w:r w:rsidR="005F2AA8" w:rsidRPr="00B1685A">
        <w:rPr>
          <w:rFonts w:asciiTheme="majorHAnsi" w:eastAsia="Times New Roman" w:hAnsiTheme="majorHAnsi" w:cs="Times New Roman"/>
          <w:color w:val="000000"/>
          <w:shd w:val="clear" w:color="auto" w:fill="FFFFFF"/>
          <w:lang w:val="en-AU"/>
        </w:rPr>
        <w:tab/>
      </w:r>
      <w:r w:rsidR="00B72C43" w:rsidRPr="00B1685A">
        <w:rPr>
          <w:rFonts w:asciiTheme="majorHAnsi" w:eastAsia="Times New Roman" w:hAnsiTheme="majorHAnsi" w:cs="Times New Roman"/>
          <w:b/>
          <w:color w:val="000000"/>
          <w:shd w:val="clear" w:color="auto" w:fill="FFFFFF"/>
          <w:lang w:val="en-AU"/>
        </w:rPr>
        <w:t xml:space="preserve">Exploration Geophysics: </w:t>
      </w:r>
      <w:hyperlink r:id="rId13" w:history="1">
        <w:r w:rsidR="00B72C43" w:rsidRPr="00B1685A">
          <w:rPr>
            <w:rStyle w:val="Hyperlink"/>
            <w:rFonts w:asciiTheme="majorHAnsi" w:eastAsia="Times New Roman" w:hAnsiTheme="majorHAnsi" w:cs="Times New Roman"/>
            <w:sz w:val="20"/>
            <w:szCs w:val="20"/>
            <w:shd w:val="clear" w:color="auto" w:fill="FFFFFF"/>
            <w:lang w:val="en-AU"/>
          </w:rPr>
          <w:t>www.zonge.com.au</w:t>
        </w:r>
      </w:hyperlink>
      <w:r w:rsidR="00B72C43" w:rsidRPr="00B1685A">
        <w:rPr>
          <w:rFonts w:asciiTheme="majorHAnsi" w:eastAsia="Times New Roman" w:hAnsiTheme="majorHAnsi" w:cs="Times New Roman"/>
          <w:color w:val="000000"/>
          <w:sz w:val="20"/>
          <w:szCs w:val="20"/>
          <w:shd w:val="clear" w:color="auto" w:fill="FFFFFF"/>
          <w:lang w:val="en-AU"/>
        </w:rPr>
        <w:t xml:space="preserve"> </w:t>
      </w:r>
    </w:p>
    <w:p w14:paraId="37B759A3" w14:textId="00F1EA8B" w:rsidR="00B72C43" w:rsidRPr="00B1685A" w:rsidRDefault="00B72C43" w:rsidP="003F7E26">
      <w:pPr>
        <w:rPr>
          <w:rStyle w:val="st"/>
          <w:rFonts w:asciiTheme="majorHAnsi" w:eastAsia="Times New Roman" w:hAnsiTheme="majorHAnsi" w:cs="Times New Roman"/>
          <w:sz w:val="20"/>
          <w:szCs w:val="20"/>
        </w:rPr>
      </w:pPr>
      <w:r w:rsidRPr="00B1685A">
        <w:rPr>
          <w:rFonts w:asciiTheme="majorHAnsi" w:eastAsia="Times New Roman" w:hAnsiTheme="majorHAnsi" w:cs="Times New Roman"/>
          <w:b/>
          <w:color w:val="000000"/>
          <w:shd w:val="clear" w:color="auto" w:fill="FFFFFF"/>
          <w:lang w:val="en-AU"/>
        </w:rPr>
        <w:tab/>
      </w:r>
      <w:r w:rsidRPr="00B1685A">
        <w:rPr>
          <w:rFonts w:asciiTheme="majorHAnsi" w:eastAsia="Times New Roman" w:hAnsiTheme="majorHAnsi" w:cs="Times New Roman"/>
          <w:b/>
          <w:color w:val="000000"/>
          <w:shd w:val="clear" w:color="auto" w:fill="FFFFFF"/>
          <w:lang w:val="en-AU"/>
        </w:rPr>
        <w:tab/>
      </w:r>
      <w:r w:rsidRPr="00B1685A">
        <w:rPr>
          <w:rStyle w:val="Emphasis"/>
          <w:rFonts w:asciiTheme="majorHAnsi" w:eastAsia="Times New Roman" w:hAnsiTheme="majorHAnsi" w:cs="Times New Roman"/>
          <w:i w:val="0"/>
          <w:sz w:val="20"/>
          <w:szCs w:val="20"/>
        </w:rPr>
        <w:t>B</w:t>
      </w:r>
      <w:r w:rsidRPr="00B1685A">
        <w:rPr>
          <w:rStyle w:val="st"/>
          <w:rFonts w:asciiTheme="majorHAnsi" w:eastAsia="Times New Roman" w:hAnsiTheme="majorHAnsi" w:cs="Times New Roman"/>
          <w:sz w:val="20"/>
          <w:szCs w:val="20"/>
        </w:rPr>
        <w:t>ased in Ade</w:t>
      </w:r>
      <w:r w:rsidR="00B1685A" w:rsidRPr="00B1685A">
        <w:rPr>
          <w:rStyle w:val="st"/>
          <w:rFonts w:asciiTheme="majorHAnsi" w:eastAsia="Times New Roman" w:hAnsiTheme="majorHAnsi" w:cs="Times New Roman"/>
          <w:sz w:val="20"/>
          <w:szCs w:val="20"/>
        </w:rPr>
        <w:t>laide</w:t>
      </w:r>
      <w:r w:rsidRPr="00B1685A">
        <w:rPr>
          <w:rStyle w:val="st"/>
          <w:rFonts w:asciiTheme="majorHAnsi" w:eastAsia="Times New Roman" w:hAnsiTheme="majorHAnsi" w:cs="Times New Roman"/>
          <w:sz w:val="20"/>
          <w:szCs w:val="20"/>
        </w:rPr>
        <w:t xml:space="preserve">, the award winning </w:t>
      </w:r>
      <w:proofErr w:type="spellStart"/>
      <w:r w:rsidRPr="00DF4535">
        <w:rPr>
          <w:rStyle w:val="st"/>
          <w:rFonts w:asciiTheme="majorHAnsi" w:eastAsia="Times New Roman" w:hAnsiTheme="majorHAnsi" w:cs="Times New Roman"/>
          <w:i/>
          <w:sz w:val="20"/>
          <w:szCs w:val="20"/>
        </w:rPr>
        <w:t>Zonge</w:t>
      </w:r>
      <w:proofErr w:type="spellEnd"/>
      <w:r w:rsidRPr="00DF4535">
        <w:rPr>
          <w:rStyle w:val="st"/>
          <w:rFonts w:asciiTheme="majorHAnsi" w:eastAsia="Times New Roman" w:hAnsiTheme="majorHAnsi" w:cs="Times New Roman"/>
          <w:i/>
          <w:sz w:val="20"/>
          <w:szCs w:val="20"/>
        </w:rPr>
        <w:t xml:space="preserve"> Engineering and Research </w:t>
      </w:r>
      <w:proofErr w:type="spellStart"/>
      <w:r w:rsidRPr="00DF4535">
        <w:rPr>
          <w:rStyle w:val="st"/>
          <w:rFonts w:asciiTheme="majorHAnsi" w:eastAsia="Times New Roman" w:hAnsiTheme="majorHAnsi" w:cs="Times New Roman"/>
          <w:i/>
          <w:sz w:val="20"/>
          <w:szCs w:val="20"/>
        </w:rPr>
        <w:t>Organisation</w:t>
      </w:r>
      <w:proofErr w:type="spellEnd"/>
      <w:r w:rsidRPr="00DF4535">
        <w:rPr>
          <w:rStyle w:val="st"/>
          <w:rFonts w:asciiTheme="majorHAnsi" w:eastAsia="Times New Roman" w:hAnsiTheme="majorHAnsi" w:cs="Times New Roman"/>
          <w:i/>
          <w:sz w:val="20"/>
          <w:szCs w:val="20"/>
        </w:rPr>
        <w:t xml:space="preserve"> </w:t>
      </w:r>
      <w:r w:rsidR="00B1685A" w:rsidRPr="00B1685A">
        <w:rPr>
          <w:rStyle w:val="st"/>
          <w:rFonts w:asciiTheme="majorHAnsi" w:eastAsia="Times New Roman" w:hAnsiTheme="majorHAnsi" w:cs="Times New Roman"/>
          <w:sz w:val="20"/>
          <w:szCs w:val="20"/>
        </w:rPr>
        <w:tab/>
      </w:r>
      <w:r w:rsidR="00B1685A" w:rsidRPr="00B1685A">
        <w:rPr>
          <w:rStyle w:val="st"/>
          <w:rFonts w:asciiTheme="majorHAnsi" w:eastAsia="Times New Roman" w:hAnsiTheme="majorHAnsi" w:cs="Times New Roman"/>
          <w:sz w:val="20"/>
          <w:szCs w:val="20"/>
        </w:rPr>
        <w:tab/>
      </w:r>
      <w:r w:rsidRPr="00B1685A">
        <w:rPr>
          <w:rStyle w:val="st"/>
          <w:rFonts w:asciiTheme="majorHAnsi" w:eastAsia="Times New Roman" w:hAnsiTheme="majorHAnsi" w:cs="Times New Roman"/>
          <w:sz w:val="20"/>
          <w:szCs w:val="20"/>
        </w:rPr>
        <w:t xml:space="preserve">provides </w:t>
      </w:r>
      <w:r w:rsidR="00DF4535">
        <w:rPr>
          <w:rStyle w:val="st"/>
          <w:rFonts w:asciiTheme="majorHAnsi" w:eastAsia="Times New Roman" w:hAnsiTheme="majorHAnsi" w:cs="Times New Roman"/>
          <w:sz w:val="20"/>
          <w:szCs w:val="20"/>
        </w:rPr>
        <w:t>a wide</w:t>
      </w:r>
      <w:r w:rsidRPr="00B1685A">
        <w:rPr>
          <w:rStyle w:val="st"/>
          <w:rFonts w:asciiTheme="majorHAnsi" w:eastAsia="Times New Roman" w:hAnsiTheme="majorHAnsi" w:cs="Times New Roman"/>
          <w:sz w:val="20"/>
          <w:szCs w:val="20"/>
        </w:rPr>
        <w:t xml:space="preserve"> range of electrical geophysical services, including field surveys </w:t>
      </w:r>
      <w:r w:rsidR="00B1685A" w:rsidRPr="00B1685A">
        <w:rPr>
          <w:rStyle w:val="st"/>
          <w:rFonts w:asciiTheme="majorHAnsi" w:eastAsia="Times New Roman" w:hAnsiTheme="majorHAnsi" w:cs="Times New Roman"/>
          <w:sz w:val="20"/>
          <w:szCs w:val="20"/>
        </w:rPr>
        <w:tab/>
      </w:r>
      <w:r w:rsidR="00B1685A" w:rsidRPr="00B1685A">
        <w:rPr>
          <w:rStyle w:val="st"/>
          <w:rFonts w:asciiTheme="majorHAnsi" w:eastAsia="Times New Roman" w:hAnsiTheme="majorHAnsi" w:cs="Times New Roman"/>
          <w:sz w:val="20"/>
          <w:szCs w:val="20"/>
        </w:rPr>
        <w:tab/>
      </w:r>
      <w:r w:rsidR="00DF4535">
        <w:rPr>
          <w:rStyle w:val="st"/>
          <w:rFonts w:asciiTheme="majorHAnsi" w:eastAsia="Times New Roman" w:hAnsiTheme="majorHAnsi" w:cs="Times New Roman"/>
          <w:sz w:val="20"/>
          <w:szCs w:val="20"/>
        </w:rPr>
        <w:tab/>
      </w:r>
      <w:r w:rsidRPr="00B1685A">
        <w:rPr>
          <w:rStyle w:val="st"/>
          <w:rFonts w:asciiTheme="majorHAnsi" w:eastAsia="Times New Roman" w:hAnsiTheme="majorHAnsi" w:cs="Times New Roman"/>
          <w:sz w:val="20"/>
          <w:szCs w:val="20"/>
        </w:rPr>
        <w:t>and data interpretation</w:t>
      </w:r>
      <w:r w:rsidR="00B1685A" w:rsidRPr="00B1685A">
        <w:rPr>
          <w:rStyle w:val="st"/>
          <w:rFonts w:asciiTheme="majorHAnsi" w:eastAsia="Times New Roman" w:hAnsiTheme="majorHAnsi" w:cs="Times New Roman"/>
          <w:sz w:val="20"/>
          <w:szCs w:val="20"/>
        </w:rPr>
        <w:t xml:space="preserve">.  Their website is a useful resource to understand the broad </w:t>
      </w:r>
      <w:r w:rsidR="00B1685A" w:rsidRPr="00B1685A">
        <w:rPr>
          <w:rStyle w:val="st"/>
          <w:rFonts w:asciiTheme="majorHAnsi" w:eastAsia="Times New Roman" w:hAnsiTheme="majorHAnsi" w:cs="Times New Roman"/>
          <w:sz w:val="20"/>
          <w:szCs w:val="20"/>
        </w:rPr>
        <w:tab/>
      </w:r>
      <w:r w:rsidR="00B1685A" w:rsidRPr="00B1685A">
        <w:rPr>
          <w:rStyle w:val="st"/>
          <w:rFonts w:asciiTheme="majorHAnsi" w:eastAsia="Times New Roman" w:hAnsiTheme="majorHAnsi" w:cs="Times New Roman"/>
          <w:sz w:val="20"/>
          <w:szCs w:val="20"/>
        </w:rPr>
        <w:tab/>
        <w:t xml:space="preserve">range of geophysical techniques offered, in particular the method used </w:t>
      </w:r>
      <w:r w:rsidR="00DF4535">
        <w:rPr>
          <w:rStyle w:val="st"/>
          <w:rFonts w:asciiTheme="majorHAnsi" w:eastAsia="Times New Roman" w:hAnsiTheme="majorHAnsi" w:cs="Times New Roman"/>
          <w:sz w:val="20"/>
          <w:szCs w:val="20"/>
        </w:rPr>
        <w:t>in this case</w:t>
      </w:r>
      <w:r w:rsidR="0094011B">
        <w:rPr>
          <w:rStyle w:val="st"/>
          <w:rFonts w:asciiTheme="majorHAnsi" w:eastAsia="Times New Roman" w:hAnsiTheme="majorHAnsi" w:cs="Times New Roman"/>
          <w:sz w:val="20"/>
          <w:szCs w:val="20"/>
        </w:rPr>
        <w:t xml:space="preserve"> </w:t>
      </w:r>
      <w:r w:rsidR="0094011B" w:rsidRPr="00B1685A">
        <w:rPr>
          <w:rStyle w:val="st"/>
          <w:rFonts w:asciiTheme="majorHAnsi" w:eastAsia="Times New Roman" w:hAnsiTheme="majorHAnsi" w:cs="Times New Roman"/>
          <w:sz w:val="20"/>
          <w:szCs w:val="20"/>
        </w:rPr>
        <w:tab/>
      </w:r>
      <w:r w:rsidR="0094011B" w:rsidRPr="00B1685A">
        <w:rPr>
          <w:rStyle w:val="st"/>
          <w:rFonts w:asciiTheme="majorHAnsi" w:eastAsia="Times New Roman" w:hAnsiTheme="majorHAnsi" w:cs="Times New Roman"/>
          <w:sz w:val="20"/>
          <w:szCs w:val="20"/>
        </w:rPr>
        <w:tab/>
      </w:r>
      <w:r w:rsidR="0094011B">
        <w:rPr>
          <w:rStyle w:val="st"/>
          <w:rFonts w:asciiTheme="majorHAnsi" w:eastAsia="Times New Roman" w:hAnsiTheme="majorHAnsi" w:cs="Times New Roman"/>
          <w:sz w:val="20"/>
          <w:szCs w:val="20"/>
        </w:rPr>
        <w:t xml:space="preserve">(search for the </w:t>
      </w:r>
      <w:proofErr w:type="spellStart"/>
      <w:r w:rsidR="0094011B">
        <w:rPr>
          <w:rStyle w:val="st"/>
          <w:rFonts w:asciiTheme="majorHAnsi" w:eastAsia="Times New Roman" w:hAnsiTheme="majorHAnsi" w:cs="Times New Roman"/>
          <w:sz w:val="20"/>
          <w:szCs w:val="20"/>
        </w:rPr>
        <w:t>NanoTEM</w:t>
      </w:r>
      <w:proofErr w:type="spellEnd"/>
      <w:r w:rsidR="0094011B">
        <w:rPr>
          <w:rStyle w:val="st"/>
          <w:rFonts w:asciiTheme="majorHAnsi" w:eastAsia="Times New Roman" w:hAnsiTheme="majorHAnsi" w:cs="Times New Roman"/>
          <w:sz w:val="20"/>
          <w:szCs w:val="20"/>
        </w:rPr>
        <w:t xml:space="preserve"> system)</w:t>
      </w:r>
      <w:r w:rsidR="00DF4535">
        <w:rPr>
          <w:rStyle w:val="st"/>
          <w:rFonts w:asciiTheme="majorHAnsi" w:eastAsia="Times New Roman" w:hAnsiTheme="majorHAnsi" w:cs="Times New Roman"/>
          <w:sz w:val="20"/>
          <w:szCs w:val="20"/>
        </w:rPr>
        <w:t>.</w:t>
      </w:r>
    </w:p>
    <w:p w14:paraId="0BEEA068" w14:textId="77777777" w:rsidR="00B1685A" w:rsidRPr="00B1685A" w:rsidRDefault="00B1685A" w:rsidP="003F7E26">
      <w:pPr>
        <w:rPr>
          <w:rFonts w:asciiTheme="majorHAnsi" w:eastAsia="Times New Roman" w:hAnsiTheme="majorHAnsi" w:cs="Times New Roman"/>
          <w:b/>
          <w:color w:val="000000"/>
          <w:sz w:val="20"/>
          <w:szCs w:val="20"/>
          <w:shd w:val="clear" w:color="auto" w:fill="FFFFFF"/>
          <w:lang w:val="en-AU"/>
        </w:rPr>
      </w:pPr>
    </w:p>
    <w:p w14:paraId="0FF68DF8" w14:textId="26D44378" w:rsidR="00B72C43" w:rsidRPr="003505C2" w:rsidRDefault="00B72C43" w:rsidP="003F7E26">
      <w:pPr>
        <w:rPr>
          <w:rFonts w:asciiTheme="majorHAnsi" w:eastAsia="Times New Roman" w:hAnsiTheme="majorHAnsi" w:cs="Times New Roman"/>
          <w:color w:val="000000"/>
          <w:shd w:val="clear" w:color="auto" w:fill="FFFFFF"/>
          <w:lang w:val="en-AU"/>
        </w:rPr>
      </w:pPr>
      <w:r w:rsidRPr="00B1685A">
        <w:rPr>
          <w:rFonts w:asciiTheme="majorHAnsi" w:eastAsia="Times New Roman" w:hAnsiTheme="majorHAnsi" w:cs="Times New Roman"/>
          <w:b/>
          <w:color w:val="000000"/>
          <w:shd w:val="clear" w:color="auto" w:fill="FFFFFF"/>
          <w:lang w:val="en-AU"/>
        </w:rPr>
        <w:tab/>
      </w:r>
      <w:r w:rsidR="00B1685A">
        <w:rPr>
          <w:rFonts w:ascii="Wingdings" w:eastAsia="Times New Roman" w:hAnsi="Wingdings" w:cs="Times New Roman"/>
          <w:b/>
          <w:color w:val="000000"/>
          <w:shd w:val="clear" w:color="auto" w:fill="FFFFFF"/>
          <w:lang w:val="en-AU"/>
        </w:rPr>
        <w:t></w:t>
      </w:r>
      <w:r w:rsidR="003505C2">
        <w:rPr>
          <w:rFonts w:asciiTheme="majorHAnsi" w:eastAsia="Times New Roman" w:hAnsiTheme="majorHAnsi" w:cs="Times New Roman"/>
          <w:color w:val="000000"/>
          <w:shd w:val="clear" w:color="auto" w:fill="FFFFFF"/>
          <w:lang w:val="en-AU"/>
        </w:rPr>
        <w:tab/>
      </w:r>
      <w:r w:rsidR="003505C2" w:rsidRPr="003505C2">
        <w:rPr>
          <w:rFonts w:asciiTheme="majorHAnsi" w:eastAsia="Times New Roman" w:hAnsiTheme="majorHAnsi" w:cs="Times New Roman"/>
          <w:b/>
          <w:color w:val="000000"/>
          <w:shd w:val="clear" w:color="auto" w:fill="FFFFFF"/>
          <w:lang w:val="en-AU"/>
        </w:rPr>
        <w:t>Brian Barrett’s honours thesis</w:t>
      </w:r>
      <w:r w:rsidR="005D7979" w:rsidRPr="003505C2">
        <w:rPr>
          <w:rFonts w:asciiTheme="majorHAnsi" w:eastAsia="Times New Roman" w:hAnsiTheme="majorHAnsi" w:cs="Times New Roman"/>
          <w:b/>
          <w:color w:val="000000"/>
          <w:shd w:val="clear" w:color="auto" w:fill="FFFFFF"/>
          <w:lang w:val="en-AU"/>
        </w:rPr>
        <w:t>:</w:t>
      </w:r>
    </w:p>
    <w:p w14:paraId="352D2AC0" w14:textId="75EEF2B0" w:rsidR="005D7979" w:rsidRPr="003505C2" w:rsidRDefault="005D7979" w:rsidP="008C6F1E">
      <w:pPr>
        <w:rPr>
          <w:rStyle w:val="st"/>
          <w:rFonts w:asciiTheme="majorHAnsi" w:eastAsia="Times New Roman" w:hAnsiTheme="majorHAnsi" w:cs="Times New Roman"/>
          <w:sz w:val="20"/>
          <w:szCs w:val="20"/>
        </w:rPr>
      </w:pPr>
      <w:r w:rsidRPr="003505C2">
        <w:rPr>
          <w:rFonts w:asciiTheme="majorHAnsi" w:eastAsia="Times New Roman" w:hAnsiTheme="majorHAnsi" w:cs="Times New Roman"/>
          <w:b/>
          <w:color w:val="000000"/>
          <w:shd w:val="clear" w:color="auto" w:fill="FFFFFF"/>
          <w:lang w:val="en-AU"/>
        </w:rPr>
        <w:tab/>
      </w:r>
      <w:r w:rsidRPr="003505C2">
        <w:rPr>
          <w:rFonts w:asciiTheme="majorHAnsi" w:eastAsia="Times New Roman" w:hAnsiTheme="majorHAnsi" w:cs="Times New Roman"/>
          <w:b/>
          <w:color w:val="000000"/>
          <w:shd w:val="clear" w:color="auto" w:fill="FFFFFF"/>
          <w:lang w:val="en-AU"/>
        </w:rPr>
        <w:tab/>
      </w:r>
      <w:r w:rsidRPr="003505C2">
        <w:rPr>
          <w:rStyle w:val="Emphasis"/>
          <w:rFonts w:asciiTheme="majorHAnsi" w:eastAsia="Times New Roman" w:hAnsiTheme="majorHAnsi" w:cs="Times New Roman"/>
          <w:i w:val="0"/>
          <w:sz w:val="20"/>
          <w:szCs w:val="20"/>
        </w:rPr>
        <w:t xml:space="preserve">This is a link to an article that Brian Barrett wrote as part of his </w:t>
      </w:r>
      <w:proofErr w:type="spellStart"/>
      <w:r w:rsidRPr="003505C2">
        <w:rPr>
          <w:rStyle w:val="Emphasis"/>
          <w:rFonts w:asciiTheme="majorHAnsi" w:eastAsia="Times New Roman" w:hAnsiTheme="majorHAnsi" w:cs="Times New Roman"/>
          <w:i w:val="0"/>
          <w:sz w:val="20"/>
          <w:szCs w:val="20"/>
        </w:rPr>
        <w:t>honours</w:t>
      </w:r>
      <w:proofErr w:type="spellEnd"/>
      <w:r w:rsidRPr="003505C2">
        <w:rPr>
          <w:rStyle w:val="Emphasis"/>
          <w:rFonts w:asciiTheme="majorHAnsi" w:eastAsia="Times New Roman" w:hAnsiTheme="majorHAnsi" w:cs="Times New Roman"/>
          <w:i w:val="0"/>
          <w:sz w:val="20"/>
          <w:szCs w:val="20"/>
        </w:rPr>
        <w:t xml:space="preserve"> thesis in</w:t>
      </w:r>
      <w:r w:rsidRPr="003505C2">
        <w:rPr>
          <w:rStyle w:val="st"/>
          <w:rFonts w:asciiTheme="majorHAnsi" w:eastAsia="Times New Roman" w:hAnsiTheme="majorHAnsi" w:cs="Times New Roman"/>
          <w:sz w:val="20"/>
          <w:szCs w:val="20"/>
        </w:rPr>
        <w:tab/>
      </w:r>
      <w:r w:rsidRPr="003505C2">
        <w:rPr>
          <w:rStyle w:val="st"/>
          <w:rFonts w:asciiTheme="majorHAnsi" w:eastAsia="Times New Roman" w:hAnsiTheme="majorHAnsi" w:cs="Times New Roman"/>
          <w:sz w:val="20"/>
          <w:szCs w:val="20"/>
        </w:rPr>
        <w:tab/>
        <w:t xml:space="preserve">2004, that led directly to the system developed for the mapping the Murray work: </w:t>
      </w:r>
    </w:p>
    <w:p w14:paraId="6855CDCC" w14:textId="5AEAF78C" w:rsidR="00DA24BC" w:rsidRDefault="005D7979" w:rsidP="008C6F1E">
      <w:pPr>
        <w:rPr>
          <w:rFonts w:asciiTheme="majorHAnsi" w:eastAsia="Times New Roman" w:hAnsiTheme="majorHAnsi" w:cs="Times New Roman"/>
          <w:sz w:val="20"/>
          <w:szCs w:val="20"/>
        </w:rPr>
      </w:pPr>
      <w:r w:rsidRPr="003505C2">
        <w:rPr>
          <w:rStyle w:val="st"/>
          <w:rFonts w:asciiTheme="majorHAnsi" w:eastAsia="Times New Roman" w:hAnsiTheme="majorHAnsi" w:cs="Times New Roman"/>
          <w:sz w:val="20"/>
          <w:szCs w:val="20"/>
        </w:rPr>
        <w:tab/>
      </w:r>
      <w:r w:rsidRPr="003505C2">
        <w:rPr>
          <w:rStyle w:val="st"/>
          <w:rFonts w:asciiTheme="majorHAnsi" w:eastAsia="Times New Roman" w:hAnsiTheme="majorHAnsi" w:cs="Times New Roman"/>
          <w:sz w:val="20"/>
          <w:szCs w:val="20"/>
        </w:rPr>
        <w:tab/>
      </w:r>
      <w:hyperlink r:id="rId14" w:history="1">
        <w:r w:rsidR="003505C2" w:rsidRPr="00AB32F5">
          <w:rPr>
            <w:rStyle w:val="Hyperlink"/>
            <w:rFonts w:asciiTheme="majorHAnsi" w:eastAsia="Times New Roman" w:hAnsiTheme="majorHAnsi" w:cs="Times New Roman"/>
            <w:sz w:val="20"/>
            <w:szCs w:val="20"/>
          </w:rPr>
          <w:t>http://zonge.com.au/docs/environmental/river_sediment_salt_load_detection.pdf</w:t>
        </w:r>
      </w:hyperlink>
      <w:r w:rsidR="003505C2">
        <w:rPr>
          <w:rStyle w:val="st"/>
          <w:rFonts w:asciiTheme="majorHAnsi" w:eastAsia="Times New Roman" w:hAnsiTheme="majorHAnsi" w:cs="Times New Roman"/>
          <w:sz w:val="20"/>
          <w:szCs w:val="20"/>
        </w:rPr>
        <w:t xml:space="preserve"> </w:t>
      </w:r>
      <w:r w:rsidRPr="00B1685A">
        <w:rPr>
          <w:rStyle w:val="st"/>
          <w:rFonts w:asciiTheme="majorHAnsi" w:eastAsia="Times New Roman" w:hAnsiTheme="majorHAnsi" w:cs="Times New Roman"/>
          <w:sz w:val="20"/>
          <w:szCs w:val="20"/>
        </w:rPr>
        <w:tab/>
      </w:r>
    </w:p>
    <w:p w14:paraId="0327A7FB" w14:textId="77777777" w:rsidR="003505C2" w:rsidRDefault="003505C2" w:rsidP="008C6F1E">
      <w:pPr>
        <w:rPr>
          <w:rFonts w:asciiTheme="majorHAnsi" w:eastAsia="Times New Roman" w:hAnsiTheme="majorHAnsi" w:cs="Times New Roman"/>
          <w:sz w:val="20"/>
          <w:szCs w:val="20"/>
        </w:rPr>
      </w:pPr>
    </w:p>
    <w:p w14:paraId="2363EDCD" w14:textId="77777777" w:rsidR="003505C2" w:rsidRDefault="003505C2" w:rsidP="008C6F1E">
      <w:pPr>
        <w:rPr>
          <w:rFonts w:asciiTheme="majorHAnsi" w:eastAsia="Times New Roman" w:hAnsiTheme="majorHAnsi" w:cs="Times New Roman"/>
          <w:sz w:val="20"/>
          <w:szCs w:val="20"/>
        </w:rPr>
      </w:pPr>
    </w:p>
    <w:p w14:paraId="4BA68BFE" w14:textId="77777777" w:rsidR="003505C2" w:rsidRDefault="003505C2" w:rsidP="008C6F1E">
      <w:pPr>
        <w:rPr>
          <w:rFonts w:asciiTheme="majorHAnsi" w:eastAsia="Times New Roman" w:hAnsiTheme="majorHAnsi" w:cs="Times New Roman"/>
          <w:sz w:val="20"/>
          <w:szCs w:val="20"/>
        </w:rPr>
      </w:pPr>
    </w:p>
    <w:p w14:paraId="4F557ACC" w14:textId="77777777" w:rsidR="003505C2" w:rsidRDefault="003505C2" w:rsidP="008C6F1E">
      <w:pPr>
        <w:rPr>
          <w:rFonts w:asciiTheme="majorHAnsi" w:eastAsia="Times New Roman" w:hAnsiTheme="majorHAnsi" w:cs="Times New Roman"/>
          <w:sz w:val="20"/>
          <w:szCs w:val="20"/>
        </w:rPr>
      </w:pPr>
    </w:p>
    <w:p w14:paraId="1D54B0B0" w14:textId="77777777" w:rsidR="003505C2" w:rsidRPr="003505C2" w:rsidRDefault="003505C2" w:rsidP="008C6F1E">
      <w:pPr>
        <w:rPr>
          <w:rFonts w:asciiTheme="majorHAnsi" w:eastAsia="Times New Roman" w:hAnsiTheme="majorHAnsi" w:cs="Times New Roman"/>
          <w:sz w:val="20"/>
          <w:szCs w:val="20"/>
        </w:rPr>
      </w:pPr>
    </w:p>
    <w:p w14:paraId="3EC4EE77" w14:textId="77777777" w:rsidR="00DA24BC" w:rsidRDefault="00DA24BC" w:rsidP="008C6F1E">
      <w:pPr>
        <w:rPr>
          <w:b/>
          <w:sz w:val="28"/>
          <w:szCs w:val="28"/>
        </w:rPr>
      </w:pPr>
    </w:p>
    <w:p w14:paraId="3D5306A7" w14:textId="77777777" w:rsidR="008C6F1E" w:rsidRPr="00064670" w:rsidRDefault="008C6F1E" w:rsidP="008C6F1E">
      <w:pPr>
        <w:rPr>
          <w:b/>
          <w:sz w:val="28"/>
          <w:szCs w:val="28"/>
        </w:rPr>
      </w:pPr>
      <w:r w:rsidRPr="00064670">
        <w:rPr>
          <w:b/>
          <w:sz w:val="28"/>
          <w:szCs w:val="28"/>
        </w:rPr>
        <w:t>ASSESSMENT</w:t>
      </w:r>
    </w:p>
    <w:p w14:paraId="35330F42" w14:textId="77777777" w:rsidR="008C6F1E" w:rsidRDefault="008C6F1E" w:rsidP="008C6F1E">
      <w:pPr>
        <w:rPr>
          <w:sz w:val="22"/>
          <w:szCs w:val="22"/>
        </w:rPr>
      </w:pPr>
    </w:p>
    <w:p w14:paraId="02DD219C" w14:textId="0C965FD2" w:rsidR="008C6F1E" w:rsidRDefault="007A7367" w:rsidP="008C6F1E">
      <w:pPr>
        <w:rPr>
          <w:sz w:val="22"/>
          <w:szCs w:val="22"/>
        </w:rPr>
      </w:pPr>
      <w:r>
        <w:rPr>
          <w:sz w:val="22"/>
          <w:szCs w:val="22"/>
        </w:rPr>
        <w:t>This is one of seven</w:t>
      </w:r>
      <w:r w:rsidR="008C6F1E">
        <w:rPr>
          <w:sz w:val="22"/>
          <w:szCs w:val="22"/>
        </w:rPr>
        <w:t xml:space="preserve"> required </w:t>
      </w:r>
      <w:r>
        <w:rPr>
          <w:sz w:val="22"/>
          <w:szCs w:val="22"/>
        </w:rPr>
        <w:t xml:space="preserve">school </w:t>
      </w:r>
      <w:r w:rsidR="008C6F1E">
        <w:rPr>
          <w:sz w:val="22"/>
          <w:szCs w:val="22"/>
        </w:rPr>
        <w:t>assessments</w:t>
      </w:r>
      <w:r>
        <w:rPr>
          <w:sz w:val="22"/>
          <w:szCs w:val="22"/>
        </w:rPr>
        <w:t>.</w:t>
      </w:r>
    </w:p>
    <w:p w14:paraId="785F0DD9" w14:textId="77777777" w:rsidR="008C6F1E" w:rsidRDefault="008C6F1E" w:rsidP="008C6F1E">
      <w:pPr>
        <w:rPr>
          <w:sz w:val="22"/>
          <w:szCs w:val="22"/>
        </w:rPr>
      </w:pPr>
    </w:p>
    <w:p w14:paraId="71A3362B" w14:textId="0B56E1A3" w:rsidR="008C6F1E" w:rsidRDefault="008C6F1E" w:rsidP="008C6F1E">
      <w:pPr>
        <w:rPr>
          <w:sz w:val="22"/>
          <w:szCs w:val="22"/>
        </w:rPr>
      </w:pPr>
      <w:r>
        <w:rPr>
          <w:sz w:val="22"/>
          <w:szCs w:val="22"/>
        </w:rPr>
        <w:t xml:space="preserve">Your work will be assessed using the performance standards for Stage 2 Earth </w:t>
      </w:r>
      <w:r w:rsidR="00E55160">
        <w:rPr>
          <w:sz w:val="22"/>
          <w:szCs w:val="22"/>
        </w:rPr>
        <w:t>and Environmental Science</w:t>
      </w:r>
      <w:r>
        <w:rPr>
          <w:sz w:val="22"/>
          <w:szCs w:val="22"/>
        </w:rPr>
        <w:t xml:space="preserve"> on the next page:</w:t>
      </w:r>
    </w:p>
    <w:p w14:paraId="1D61F59A" w14:textId="77777777" w:rsidR="008C6F1E" w:rsidRDefault="008C6F1E" w:rsidP="008C6F1E">
      <w:pPr>
        <w:rPr>
          <w:sz w:val="22"/>
          <w:szCs w:val="22"/>
        </w:rPr>
      </w:pPr>
    </w:p>
    <w:p w14:paraId="5217D0AA" w14:textId="77777777" w:rsidR="008C6F1E" w:rsidRDefault="008C6F1E" w:rsidP="008C6F1E">
      <w:pPr>
        <w:rPr>
          <w:sz w:val="22"/>
          <w:szCs w:val="22"/>
        </w:rPr>
      </w:pPr>
    </w:p>
    <w:p w14:paraId="76ACDAAD" w14:textId="77777777" w:rsidR="008C6F1E" w:rsidRDefault="008C6F1E" w:rsidP="008C6F1E">
      <w:pPr>
        <w:rPr>
          <w:sz w:val="22"/>
          <w:szCs w:val="22"/>
        </w:rPr>
      </w:pPr>
    </w:p>
    <w:p w14:paraId="00302406" w14:textId="77777777" w:rsidR="00196610" w:rsidRDefault="00196610" w:rsidP="008C6F1E">
      <w:pPr>
        <w:rPr>
          <w:sz w:val="22"/>
          <w:szCs w:val="22"/>
        </w:rPr>
      </w:pPr>
    </w:p>
    <w:p w14:paraId="550B1BD7" w14:textId="77777777" w:rsidR="003505C2" w:rsidRDefault="003505C2" w:rsidP="008C6F1E">
      <w:pPr>
        <w:rPr>
          <w:sz w:val="22"/>
          <w:szCs w:val="22"/>
        </w:rPr>
      </w:pPr>
    </w:p>
    <w:p w14:paraId="2637E105" w14:textId="77777777" w:rsidR="003505C2" w:rsidRDefault="003505C2" w:rsidP="008C6F1E">
      <w:pPr>
        <w:rPr>
          <w:sz w:val="22"/>
          <w:szCs w:val="22"/>
        </w:rPr>
      </w:pPr>
    </w:p>
    <w:p w14:paraId="48C05575" w14:textId="77777777" w:rsidR="003505C2" w:rsidRDefault="003505C2" w:rsidP="008C6F1E">
      <w:pPr>
        <w:rPr>
          <w:sz w:val="22"/>
          <w:szCs w:val="22"/>
        </w:rPr>
      </w:pPr>
    </w:p>
    <w:p w14:paraId="159B3EC6" w14:textId="77777777" w:rsidR="003505C2" w:rsidRDefault="003505C2" w:rsidP="008C6F1E">
      <w:pPr>
        <w:rPr>
          <w:sz w:val="22"/>
          <w:szCs w:val="22"/>
        </w:rPr>
      </w:pPr>
    </w:p>
    <w:p w14:paraId="7FC40087" w14:textId="77777777" w:rsidR="003505C2" w:rsidRDefault="003505C2" w:rsidP="008C6F1E">
      <w:pPr>
        <w:rPr>
          <w:sz w:val="22"/>
          <w:szCs w:val="22"/>
        </w:rPr>
      </w:pPr>
    </w:p>
    <w:p w14:paraId="1D5529A4" w14:textId="77777777" w:rsidR="003505C2" w:rsidRDefault="003505C2" w:rsidP="008C6F1E">
      <w:pPr>
        <w:rPr>
          <w:sz w:val="22"/>
          <w:szCs w:val="22"/>
        </w:rPr>
      </w:pPr>
    </w:p>
    <w:p w14:paraId="672B2FF3" w14:textId="77777777" w:rsidR="003505C2" w:rsidRDefault="003505C2" w:rsidP="008C6F1E">
      <w:pPr>
        <w:rPr>
          <w:sz w:val="22"/>
          <w:szCs w:val="22"/>
        </w:rPr>
      </w:pPr>
    </w:p>
    <w:p w14:paraId="7EDB6008" w14:textId="77777777" w:rsidR="003505C2" w:rsidRDefault="003505C2" w:rsidP="008C6F1E">
      <w:pPr>
        <w:rPr>
          <w:sz w:val="22"/>
          <w:szCs w:val="22"/>
        </w:rPr>
      </w:pPr>
    </w:p>
    <w:p w14:paraId="40FFFC2E" w14:textId="77777777" w:rsidR="003505C2" w:rsidRDefault="003505C2" w:rsidP="008C6F1E">
      <w:pPr>
        <w:rPr>
          <w:sz w:val="22"/>
          <w:szCs w:val="22"/>
        </w:rPr>
      </w:pPr>
    </w:p>
    <w:p w14:paraId="377A527E" w14:textId="77777777" w:rsidR="003505C2" w:rsidRDefault="003505C2" w:rsidP="008C6F1E">
      <w:pPr>
        <w:rPr>
          <w:sz w:val="22"/>
          <w:szCs w:val="22"/>
        </w:rPr>
      </w:pPr>
      <w:bookmarkStart w:id="1" w:name="_GoBack"/>
      <w:bookmarkEnd w:id="1"/>
    </w:p>
    <w:p w14:paraId="51E2AB8F" w14:textId="77777777" w:rsidR="00196610" w:rsidRDefault="00196610" w:rsidP="008C6F1E">
      <w:pPr>
        <w:rPr>
          <w:sz w:val="22"/>
          <w:szCs w:val="22"/>
        </w:rPr>
      </w:pPr>
    </w:p>
    <w:p w14:paraId="78997113" w14:textId="77777777" w:rsidR="008C6F1E" w:rsidRDefault="008C6F1E" w:rsidP="008C6F1E">
      <w:pPr>
        <w:rPr>
          <w:sz w:val="22"/>
          <w:szCs w:val="22"/>
        </w:rPr>
      </w:pPr>
    </w:p>
    <w:p w14:paraId="3193E941" w14:textId="77777777" w:rsidR="008C6F1E" w:rsidRPr="000526CF" w:rsidRDefault="008C6F1E" w:rsidP="008C6F1E">
      <w:pPr>
        <w:rPr>
          <w:rFonts w:ascii="Times New Roman" w:hAnsi="Times New Roman" w:cs="Times New Roman"/>
          <w:sz w:val="20"/>
          <w:szCs w:val="20"/>
        </w:rPr>
      </w:pPr>
    </w:p>
    <w:tbl>
      <w:tblPr>
        <w:tblW w:w="8599" w:type="dxa"/>
        <w:tblLayout w:type="fixed"/>
        <w:tblCellMar>
          <w:left w:w="57" w:type="dxa"/>
          <w:right w:w="57" w:type="dxa"/>
        </w:tblCellMar>
        <w:tblLook w:val="01E0" w:firstRow="1" w:lastRow="1" w:firstColumn="1" w:lastColumn="1" w:noHBand="0" w:noVBand="0"/>
        <w:tblCaption w:val="Performance Standards for Stage 1 Mathematics"/>
      </w:tblPr>
      <w:tblGrid>
        <w:gridCol w:w="397"/>
        <w:gridCol w:w="4101"/>
        <w:gridCol w:w="4101"/>
      </w:tblGrid>
      <w:tr w:rsidR="008C6F1E" w:rsidRPr="00A47D76" w14:paraId="0E37AD72" w14:textId="77777777" w:rsidTr="001E69EF">
        <w:trPr>
          <w:trHeight w:hRule="exact" w:val="544"/>
          <w:tblHeader/>
        </w:trPr>
        <w:tc>
          <w:tcPr>
            <w:tcW w:w="397" w:type="dxa"/>
            <w:tcBorders>
              <w:right w:val="nil"/>
            </w:tcBorders>
            <w:shd w:val="clear" w:color="auto" w:fill="595959" w:themeFill="text1" w:themeFillTint="A6"/>
            <w:tcMar>
              <w:bottom w:w="0" w:type="dxa"/>
            </w:tcMar>
            <w:vAlign w:val="center"/>
          </w:tcPr>
          <w:p w14:paraId="12682620" w14:textId="77777777" w:rsidR="008C6F1E" w:rsidRPr="004F0864" w:rsidRDefault="008C6F1E" w:rsidP="001E69EF">
            <w:pPr>
              <w:rPr>
                <w:rFonts w:ascii="Times New Roman" w:hAnsi="Times New Roman" w:cs="Times New Roman"/>
                <w:color w:val="FFFFFF" w:themeColor="background1"/>
                <w:sz w:val="20"/>
                <w:szCs w:val="20"/>
                <w:lang w:val="en-AU"/>
              </w:rPr>
            </w:pPr>
          </w:p>
        </w:tc>
        <w:tc>
          <w:tcPr>
            <w:tcW w:w="4101" w:type="dxa"/>
            <w:tcBorders>
              <w:left w:val="nil"/>
            </w:tcBorders>
            <w:shd w:val="clear" w:color="auto" w:fill="595959" w:themeFill="text1" w:themeFillTint="A6"/>
            <w:tcMar>
              <w:bottom w:w="0" w:type="dxa"/>
            </w:tcMar>
            <w:vAlign w:val="center"/>
          </w:tcPr>
          <w:p w14:paraId="408B665A" w14:textId="77777777" w:rsidR="008C6F1E" w:rsidRPr="004F0864" w:rsidRDefault="008C6F1E" w:rsidP="001E69EF">
            <w:pPr>
              <w:rPr>
                <w:rFonts w:ascii="Times New Roman" w:hAnsi="Times New Roman" w:cs="Times New Roman"/>
                <w:color w:val="FFFFFF" w:themeColor="background1"/>
                <w:sz w:val="20"/>
                <w:szCs w:val="20"/>
                <w:lang w:val="en-AU"/>
              </w:rPr>
            </w:pPr>
            <w:r w:rsidRPr="004F0864">
              <w:rPr>
                <w:rFonts w:ascii="Times New Roman" w:hAnsi="Times New Roman" w:cs="Times New Roman"/>
                <w:color w:val="FFFFFF" w:themeColor="background1"/>
                <w:sz w:val="20"/>
                <w:szCs w:val="20"/>
                <w:lang w:val="en-AU"/>
              </w:rPr>
              <w:t>Investigation, Analysis, and Evaluation</w:t>
            </w:r>
          </w:p>
        </w:tc>
        <w:tc>
          <w:tcPr>
            <w:tcW w:w="4101" w:type="dxa"/>
            <w:shd w:val="clear" w:color="auto" w:fill="595959" w:themeFill="text1" w:themeFillTint="A6"/>
            <w:tcMar>
              <w:bottom w:w="0" w:type="dxa"/>
            </w:tcMar>
            <w:vAlign w:val="center"/>
          </w:tcPr>
          <w:p w14:paraId="3EE26489" w14:textId="77777777" w:rsidR="008C6F1E" w:rsidRPr="004F0864" w:rsidRDefault="008C6F1E" w:rsidP="001E69EF">
            <w:pPr>
              <w:rPr>
                <w:rFonts w:ascii="Times New Roman" w:hAnsi="Times New Roman" w:cs="Times New Roman"/>
                <w:color w:val="FFFFFF" w:themeColor="background1"/>
                <w:sz w:val="20"/>
                <w:szCs w:val="20"/>
                <w:lang w:val="en-AU"/>
              </w:rPr>
            </w:pPr>
            <w:r w:rsidRPr="004F0864">
              <w:rPr>
                <w:rFonts w:ascii="Times New Roman" w:hAnsi="Times New Roman" w:cs="Times New Roman"/>
                <w:color w:val="FFFFFF" w:themeColor="background1"/>
                <w:sz w:val="20"/>
                <w:szCs w:val="20"/>
                <w:lang w:val="en-AU"/>
              </w:rPr>
              <w:t>Knowledge and Application</w:t>
            </w:r>
          </w:p>
        </w:tc>
      </w:tr>
      <w:tr w:rsidR="008C6F1E" w:rsidRPr="00E438A6" w14:paraId="4143CDAC" w14:textId="77777777" w:rsidTr="001E69EF">
        <w:tc>
          <w:tcPr>
            <w:tcW w:w="397" w:type="dxa"/>
            <w:shd w:val="clear" w:color="auto" w:fill="D9D9D9" w:themeFill="background1" w:themeFillShade="D9"/>
          </w:tcPr>
          <w:p w14:paraId="0905A172" w14:textId="77777777" w:rsidR="008C6F1E" w:rsidRPr="00A47D76" w:rsidRDefault="008C6F1E" w:rsidP="001E69EF">
            <w:pPr>
              <w:rPr>
                <w:rFonts w:ascii="Times New Roman" w:hAnsi="Times New Roman" w:cs="Times New Roman"/>
                <w:b/>
                <w:sz w:val="20"/>
                <w:szCs w:val="20"/>
                <w:lang w:val="en-AU"/>
              </w:rPr>
            </w:pPr>
            <w:r w:rsidRPr="00A47D76">
              <w:rPr>
                <w:rFonts w:ascii="Times New Roman" w:hAnsi="Times New Roman" w:cs="Times New Roman"/>
                <w:b/>
                <w:sz w:val="20"/>
                <w:szCs w:val="20"/>
                <w:lang w:val="en-AU"/>
              </w:rPr>
              <w:t>A</w:t>
            </w:r>
          </w:p>
        </w:tc>
        <w:tc>
          <w:tcPr>
            <w:tcW w:w="4101" w:type="dxa"/>
          </w:tcPr>
          <w:p w14:paraId="380F3A47" w14:textId="77777777" w:rsidR="008C6F1E" w:rsidRPr="008C6F1E" w:rsidRDefault="008C6F1E" w:rsidP="001E69EF">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highlight w:val="lightGray"/>
                <w:lang w:val="en-AU"/>
              </w:rPr>
              <w:t>Designs a logical, coherent, and detailed earth and environmental science investigation.</w:t>
            </w:r>
          </w:p>
          <w:p w14:paraId="3B3B818C" w14:textId="77777777" w:rsidR="008C6F1E" w:rsidRPr="008C6F1E" w:rsidRDefault="008C6F1E" w:rsidP="001E69EF">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lang w:val="en-AU"/>
              </w:rPr>
              <w:t>Obtains, records, and represents data, using appropriate conventions and formats accurately and highly effectively.</w:t>
            </w:r>
          </w:p>
          <w:p w14:paraId="74E5A3D5" w14:textId="77777777" w:rsidR="008C6F1E" w:rsidRPr="008C6F1E" w:rsidRDefault="008C6F1E" w:rsidP="001E69EF">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highlight w:val="lightGray"/>
                <w:lang w:val="en-AU"/>
              </w:rPr>
              <w:t>Systematically analyses and interprets data and evidence to formulate logical conclusions with detailed justification.</w:t>
            </w:r>
          </w:p>
          <w:p w14:paraId="28CB29A0" w14:textId="77777777" w:rsidR="008C6F1E" w:rsidRPr="00E438A6" w:rsidRDefault="008C6F1E" w:rsidP="001E69EF">
            <w:pPr>
              <w:rPr>
                <w:rFonts w:ascii="Times New Roman" w:hAnsi="Times New Roman" w:cs="Times New Roman"/>
                <w:color w:val="BFBFBF" w:themeColor="background1" w:themeShade="BF"/>
                <w:sz w:val="20"/>
                <w:szCs w:val="20"/>
                <w:lang w:val="en-AU"/>
              </w:rPr>
            </w:pPr>
            <w:r w:rsidRPr="008C6F1E">
              <w:rPr>
                <w:rFonts w:ascii="Times New Roman" w:hAnsi="Times New Roman" w:cs="Times New Roman"/>
                <w:color w:val="A6A6A6" w:themeColor="background1" w:themeShade="A6"/>
                <w:sz w:val="20"/>
                <w:szCs w:val="20"/>
                <w:lang w:val="en-AU"/>
              </w:rPr>
              <w:t>Critically and logically evaluates procedures and their effect on data.</w:t>
            </w:r>
          </w:p>
        </w:tc>
        <w:tc>
          <w:tcPr>
            <w:tcW w:w="4101" w:type="dxa"/>
          </w:tcPr>
          <w:p w14:paraId="1508B3B9" w14:textId="77777777" w:rsidR="008C6F1E" w:rsidRPr="00E438A6" w:rsidRDefault="008C6F1E" w:rsidP="001E69EF">
            <w:pPr>
              <w:rPr>
                <w:rFonts w:ascii="Times New Roman" w:hAnsi="Times New Roman" w:cs="Times New Roman"/>
                <w:color w:val="BFBFBF" w:themeColor="background1" w:themeShade="BF"/>
                <w:sz w:val="20"/>
                <w:szCs w:val="20"/>
                <w:lang w:val="en-AU"/>
              </w:rPr>
            </w:pPr>
            <w:r w:rsidRPr="00E438A6">
              <w:rPr>
                <w:rFonts w:ascii="Times New Roman" w:hAnsi="Times New Roman" w:cs="Times New Roman"/>
                <w:color w:val="BFBFBF" w:themeColor="background1" w:themeShade="BF"/>
                <w:sz w:val="20"/>
                <w:szCs w:val="20"/>
                <w:lang w:val="en-AU"/>
              </w:rPr>
              <w:t>Demonstrates deep and broad knowledge and understanding of a range of earth and environmental science concepts.</w:t>
            </w:r>
          </w:p>
          <w:p w14:paraId="09E37675" w14:textId="77777777" w:rsidR="008C6F1E" w:rsidRPr="00E438A6" w:rsidRDefault="008C6F1E" w:rsidP="001E69EF">
            <w:pPr>
              <w:rPr>
                <w:rFonts w:ascii="Times New Roman" w:hAnsi="Times New Roman" w:cs="Times New Roman"/>
                <w:color w:val="BFBFBF" w:themeColor="background1" w:themeShade="BF"/>
                <w:sz w:val="20"/>
                <w:szCs w:val="20"/>
                <w:lang w:val="en-AU"/>
              </w:rPr>
            </w:pPr>
            <w:r w:rsidRPr="00E438A6">
              <w:rPr>
                <w:rFonts w:ascii="Times New Roman" w:hAnsi="Times New Roman" w:cs="Times New Roman"/>
                <w:color w:val="BFBFBF" w:themeColor="background1" w:themeShade="BF"/>
                <w:sz w:val="20"/>
                <w:szCs w:val="20"/>
                <w:lang w:val="en-AU"/>
              </w:rPr>
              <w:t>Develops and applies earth and environmental science concepts highly effectively in new and familiar contexts.</w:t>
            </w:r>
          </w:p>
          <w:p w14:paraId="76442D75" w14:textId="77777777" w:rsidR="008C6F1E" w:rsidRPr="008C6F1E" w:rsidRDefault="008C6F1E" w:rsidP="001E69EF">
            <w:pPr>
              <w:rPr>
                <w:rFonts w:ascii="Times New Roman" w:hAnsi="Times New Roman" w:cs="Times New Roman"/>
                <w:sz w:val="20"/>
                <w:szCs w:val="20"/>
                <w:lang w:val="en-AU"/>
              </w:rPr>
            </w:pPr>
            <w:r w:rsidRPr="008C6F1E">
              <w:rPr>
                <w:rFonts w:ascii="Times New Roman" w:hAnsi="Times New Roman" w:cs="Times New Roman"/>
                <w:sz w:val="20"/>
                <w:szCs w:val="20"/>
                <w:lang w:val="en-AU"/>
              </w:rPr>
              <w:t xml:space="preserve">Critically explores and understands in depth the interaction between science and society. </w:t>
            </w:r>
          </w:p>
          <w:p w14:paraId="3090E23B" w14:textId="77777777" w:rsidR="008C6F1E" w:rsidRPr="00E438A6" w:rsidRDefault="008C6F1E" w:rsidP="001E69EF">
            <w:pPr>
              <w:rPr>
                <w:rFonts w:ascii="Times New Roman" w:hAnsi="Times New Roman" w:cs="Times New Roman"/>
                <w:sz w:val="20"/>
                <w:szCs w:val="20"/>
                <w:lang w:val="en-AU"/>
              </w:rPr>
            </w:pPr>
            <w:r w:rsidRPr="008C6F1E">
              <w:rPr>
                <w:rFonts w:ascii="Times New Roman" w:hAnsi="Times New Roman" w:cs="Times New Roman"/>
                <w:sz w:val="20"/>
                <w:szCs w:val="20"/>
                <w:highlight w:val="lightGray"/>
                <w:lang w:val="en-AU"/>
              </w:rPr>
              <w:t>Communicates knowledge and understanding of earth and environmental science coherently, with highly effective use of appropriate terms, conventions, and representations.</w:t>
            </w:r>
          </w:p>
        </w:tc>
      </w:tr>
      <w:tr w:rsidR="008C6F1E" w:rsidRPr="00A47D76" w14:paraId="1D603CBF" w14:textId="77777777" w:rsidTr="001E69EF">
        <w:tc>
          <w:tcPr>
            <w:tcW w:w="397" w:type="dxa"/>
            <w:shd w:val="clear" w:color="auto" w:fill="D9D9D9" w:themeFill="background1" w:themeFillShade="D9"/>
          </w:tcPr>
          <w:p w14:paraId="613609F6" w14:textId="77777777" w:rsidR="008C6F1E" w:rsidRPr="00A47D76" w:rsidRDefault="008C6F1E" w:rsidP="001E69EF">
            <w:pPr>
              <w:rPr>
                <w:rFonts w:ascii="Times New Roman" w:hAnsi="Times New Roman" w:cs="Times New Roman"/>
                <w:b/>
                <w:sz w:val="20"/>
                <w:szCs w:val="20"/>
                <w:lang w:val="en-AU"/>
              </w:rPr>
            </w:pPr>
            <w:r w:rsidRPr="00A47D76">
              <w:rPr>
                <w:rFonts w:ascii="Times New Roman" w:hAnsi="Times New Roman" w:cs="Times New Roman"/>
                <w:b/>
                <w:sz w:val="20"/>
                <w:szCs w:val="20"/>
                <w:lang w:val="en-AU"/>
              </w:rPr>
              <w:t>B</w:t>
            </w:r>
          </w:p>
        </w:tc>
        <w:tc>
          <w:tcPr>
            <w:tcW w:w="4101" w:type="dxa"/>
          </w:tcPr>
          <w:p w14:paraId="71291155" w14:textId="77777777" w:rsidR="008C6F1E" w:rsidRPr="008C6F1E" w:rsidRDefault="008C6F1E" w:rsidP="001E69EF">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highlight w:val="lightGray"/>
                <w:lang w:val="en-AU"/>
              </w:rPr>
              <w:t>Designs a well-considered and clear earth and environmental science investigation.</w:t>
            </w:r>
          </w:p>
          <w:p w14:paraId="4F8AEA75" w14:textId="77777777" w:rsidR="008C6F1E" w:rsidRPr="008C6F1E" w:rsidRDefault="008C6F1E" w:rsidP="001E69EF">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lang w:val="en-AU"/>
              </w:rPr>
              <w:t>Obtains, records, and represents data, using appropriate conventions and formats mostly accurately and effectively.</w:t>
            </w:r>
          </w:p>
          <w:p w14:paraId="1F5158A8" w14:textId="77777777" w:rsidR="008C6F1E" w:rsidRPr="008C6F1E" w:rsidRDefault="008C6F1E" w:rsidP="001E69EF">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highlight w:val="lightGray"/>
                <w:lang w:val="en-AU"/>
              </w:rPr>
              <w:t>Logically analyses and interprets data and evidence to formulate suitable conclusions with reasonable justification.</w:t>
            </w:r>
          </w:p>
          <w:p w14:paraId="0EC2E9D2" w14:textId="77777777" w:rsidR="008C6F1E" w:rsidRPr="008C6F1E" w:rsidRDefault="008C6F1E" w:rsidP="001E69EF">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lang w:val="en-AU"/>
              </w:rPr>
              <w:t>Logically evaluates procedures and their effect on data.</w:t>
            </w:r>
          </w:p>
        </w:tc>
        <w:tc>
          <w:tcPr>
            <w:tcW w:w="4101" w:type="dxa"/>
          </w:tcPr>
          <w:p w14:paraId="6690C706" w14:textId="77777777" w:rsidR="008C6F1E" w:rsidRPr="008C6F1E" w:rsidRDefault="008C6F1E" w:rsidP="001E69EF">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lang w:val="en-AU"/>
              </w:rPr>
              <w:t xml:space="preserve">Demonstrates some depth and breadth of knowledge and understanding of a range of earth and environmental science concepts. </w:t>
            </w:r>
          </w:p>
          <w:p w14:paraId="5B3011B0" w14:textId="77777777" w:rsidR="008C6F1E" w:rsidRPr="008C6F1E" w:rsidRDefault="008C6F1E" w:rsidP="001E69EF">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lang w:val="en-AU"/>
              </w:rPr>
              <w:t>Develops and applies earth and environmental science concepts mostly effectively in new and familiar contexts.</w:t>
            </w:r>
          </w:p>
          <w:p w14:paraId="5E2364FA" w14:textId="77777777" w:rsidR="008C6F1E" w:rsidRPr="008C6F1E" w:rsidRDefault="008C6F1E" w:rsidP="001E69EF">
            <w:pPr>
              <w:rPr>
                <w:rFonts w:ascii="Times New Roman" w:hAnsi="Times New Roman" w:cs="Times New Roman"/>
                <w:sz w:val="20"/>
                <w:szCs w:val="20"/>
                <w:lang w:val="en-AU"/>
              </w:rPr>
            </w:pPr>
            <w:r w:rsidRPr="008C6F1E">
              <w:rPr>
                <w:rFonts w:ascii="Times New Roman" w:hAnsi="Times New Roman" w:cs="Times New Roman"/>
                <w:sz w:val="20"/>
                <w:szCs w:val="20"/>
                <w:lang w:val="en-AU"/>
              </w:rPr>
              <w:t xml:space="preserve">Logically explores and understands in some depth the interaction between science and society. </w:t>
            </w:r>
          </w:p>
          <w:p w14:paraId="0EE5B512" w14:textId="77777777" w:rsidR="008C6F1E" w:rsidRPr="008C6F1E" w:rsidRDefault="008C6F1E" w:rsidP="001E69EF">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sz w:val="20"/>
                <w:szCs w:val="20"/>
                <w:highlight w:val="lightGray"/>
                <w:lang w:val="en-AU"/>
              </w:rPr>
              <w:t>Communicates knowledge and understanding of earth and environmental science mostly coherently, with effective use of appropriate terms, conventions, and representations.</w:t>
            </w:r>
          </w:p>
        </w:tc>
      </w:tr>
      <w:tr w:rsidR="008C6F1E" w:rsidRPr="00A47D76" w14:paraId="12D06B92" w14:textId="77777777" w:rsidTr="001E69EF">
        <w:tc>
          <w:tcPr>
            <w:tcW w:w="397" w:type="dxa"/>
            <w:shd w:val="clear" w:color="auto" w:fill="D9D9D9" w:themeFill="background1" w:themeFillShade="D9"/>
          </w:tcPr>
          <w:p w14:paraId="100730A0" w14:textId="77777777" w:rsidR="008C6F1E" w:rsidRPr="00A47D76" w:rsidRDefault="008C6F1E" w:rsidP="001E69EF">
            <w:pPr>
              <w:rPr>
                <w:rFonts w:ascii="Times New Roman" w:hAnsi="Times New Roman" w:cs="Times New Roman"/>
                <w:b/>
                <w:sz w:val="20"/>
                <w:szCs w:val="20"/>
                <w:lang w:val="en-AU"/>
              </w:rPr>
            </w:pPr>
            <w:bookmarkStart w:id="2" w:name="RowTitle_C"/>
            <w:r w:rsidRPr="00A47D76">
              <w:rPr>
                <w:rFonts w:ascii="Times New Roman" w:hAnsi="Times New Roman" w:cs="Times New Roman"/>
                <w:b/>
                <w:sz w:val="20"/>
                <w:szCs w:val="20"/>
                <w:lang w:val="en-AU"/>
              </w:rPr>
              <w:t>C</w:t>
            </w:r>
            <w:bookmarkEnd w:id="2"/>
          </w:p>
        </w:tc>
        <w:tc>
          <w:tcPr>
            <w:tcW w:w="4101" w:type="dxa"/>
          </w:tcPr>
          <w:p w14:paraId="7EE1174E" w14:textId="77777777" w:rsidR="008C6F1E" w:rsidRPr="008C6F1E" w:rsidRDefault="008C6F1E" w:rsidP="001E69EF">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highlight w:val="lightGray"/>
                <w:lang w:val="en-AU"/>
              </w:rPr>
              <w:t>Designs a considered and generally clear earth and environmental science investigation.</w:t>
            </w:r>
          </w:p>
          <w:p w14:paraId="1C47F97C" w14:textId="77777777" w:rsidR="008C6F1E" w:rsidRPr="008C6F1E" w:rsidRDefault="008C6F1E" w:rsidP="001E69EF">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lang w:val="en-AU"/>
              </w:rPr>
              <w:t>Obtains, records, and represents data, using generally appropriate conventions and formats with some errors, but generally accurately and effectively.</w:t>
            </w:r>
          </w:p>
          <w:p w14:paraId="103ABE20" w14:textId="77777777" w:rsidR="008C6F1E" w:rsidRPr="008C6F1E" w:rsidRDefault="008C6F1E" w:rsidP="001E69EF">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highlight w:val="lightGray"/>
                <w:lang w:val="en-AU"/>
              </w:rPr>
              <w:t>Undertakes some analysis and interpretation of data and evidence to formulate generally appropriate conclusions with some justification.</w:t>
            </w:r>
          </w:p>
          <w:p w14:paraId="389C8E51" w14:textId="77777777" w:rsidR="008C6F1E" w:rsidRPr="008C6F1E" w:rsidRDefault="008C6F1E" w:rsidP="001E69EF">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lang w:val="en-AU"/>
              </w:rPr>
              <w:t>Evaluates procedures and some of their effect on data.</w:t>
            </w:r>
          </w:p>
        </w:tc>
        <w:tc>
          <w:tcPr>
            <w:tcW w:w="4101" w:type="dxa"/>
          </w:tcPr>
          <w:p w14:paraId="690C9835" w14:textId="77777777" w:rsidR="008C6F1E" w:rsidRPr="008C6F1E" w:rsidRDefault="008C6F1E" w:rsidP="001E69EF">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lang w:val="en-AU"/>
              </w:rPr>
              <w:t>Demonstrates knowledge and understanding of a general range of earth and environmental science concepts.</w:t>
            </w:r>
          </w:p>
          <w:p w14:paraId="233820D7" w14:textId="77777777" w:rsidR="008C6F1E" w:rsidRPr="008C6F1E" w:rsidRDefault="008C6F1E" w:rsidP="001E69EF">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lang w:val="en-AU"/>
              </w:rPr>
              <w:t>Develops and applies earth and environmental science concepts generally effectively in new or familiar contexts.</w:t>
            </w:r>
          </w:p>
          <w:p w14:paraId="3B50AE0D" w14:textId="77777777" w:rsidR="008C6F1E" w:rsidRPr="008C6F1E" w:rsidRDefault="008C6F1E" w:rsidP="001E69EF">
            <w:pPr>
              <w:rPr>
                <w:rFonts w:ascii="Times New Roman" w:hAnsi="Times New Roman" w:cs="Times New Roman"/>
                <w:sz w:val="20"/>
                <w:szCs w:val="20"/>
                <w:lang w:val="en-AU"/>
              </w:rPr>
            </w:pPr>
            <w:r w:rsidRPr="008C6F1E">
              <w:rPr>
                <w:rFonts w:ascii="Times New Roman" w:hAnsi="Times New Roman" w:cs="Times New Roman"/>
                <w:sz w:val="20"/>
                <w:szCs w:val="20"/>
                <w:lang w:val="en-AU"/>
              </w:rPr>
              <w:t xml:space="preserve">Explores and understands aspects of the interaction between science and society. </w:t>
            </w:r>
          </w:p>
          <w:p w14:paraId="2131E950" w14:textId="77777777" w:rsidR="008C6F1E" w:rsidRPr="008C6F1E" w:rsidRDefault="008C6F1E" w:rsidP="001E69EF">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sz w:val="20"/>
                <w:szCs w:val="20"/>
                <w:highlight w:val="lightGray"/>
                <w:lang w:val="en-AU"/>
              </w:rPr>
              <w:t>Communicates knowledge and understanding of earth and environmental science generally effectively, using some appropriate terms, conventions, and representations.</w:t>
            </w:r>
          </w:p>
        </w:tc>
      </w:tr>
      <w:tr w:rsidR="008C6F1E" w:rsidRPr="00A47D76" w14:paraId="4A30963E" w14:textId="77777777" w:rsidTr="001E69EF">
        <w:tc>
          <w:tcPr>
            <w:tcW w:w="397" w:type="dxa"/>
            <w:shd w:val="clear" w:color="auto" w:fill="D9D9D9" w:themeFill="background1" w:themeFillShade="D9"/>
          </w:tcPr>
          <w:p w14:paraId="60BB7AC8" w14:textId="77777777" w:rsidR="008C6F1E" w:rsidRPr="00A47D76" w:rsidRDefault="008C6F1E" w:rsidP="001E69EF">
            <w:pPr>
              <w:rPr>
                <w:rFonts w:ascii="Times New Roman" w:hAnsi="Times New Roman" w:cs="Times New Roman"/>
                <w:b/>
                <w:sz w:val="20"/>
                <w:szCs w:val="20"/>
                <w:lang w:val="en-AU"/>
              </w:rPr>
            </w:pPr>
            <w:bookmarkStart w:id="3" w:name="RowTitle_D"/>
            <w:r w:rsidRPr="00A47D76">
              <w:rPr>
                <w:rFonts w:ascii="Times New Roman" w:hAnsi="Times New Roman" w:cs="Times New Roman"/>
                <w:b/>
                <w:sz w:val="20"/>
                <w:szCs w:val="20"/>
                <w:lang w:val="en-AU"/>
              </w:rPr>
              <w:t>D</w:t>
            </w:r>
            <w:bookmarkEnd w:id="3"/>
          </w:p>
        </w:tc>
        <w:tc>
          <w:tcPr>
            <w:tcW w:w="4101" w:type="dxa"/>
          </w:tcPr>
          <w:p w14:paraId="13623415" w14:textId="77777777" w:rsidR="008C6F1E" w:rsidRPr="008C6F1E" w:rsidRDefault="008C6F1E" w:rsidP="001E69EF">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highlight w:val="lightGray"/>
                <w:lang w:val="en-AU"/>
              </w:rPr>
              <w:t>Prepares the outline of an earth and environmental science investigation.</w:t>
            </w:r>
          </w:p>
          <w:p w14:paraId="3974D2E9" w14:textId="77777777" w:rsidR="008C6F1E" w:rsidRPr="008C6F1E" w:rsidRDefault="008C6F1E" w:rsidP="001E69EF">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lang w:val="en-AU"/>
              </w:rPr>
              <w:t>Obtains, records, and represents data, using conventions and formats inconsistently, with occasional accuracy and effectiveness.</w:t>
            </w:r>
          </w:p>
          <w:p w14:paraId="51CC00D9" w14:textId="77777777" w:rsidR="008C6F1E" w:rsidRPr="008C6F1E" w:rsidRDefault="008C6F1E" w:rsidP="001E69EF">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highlight w:val="lightGray"/>
                <w:lang w:val="en-AU"/>
              </w:rPr>
              <w:t>Describes data and undertakes some basic interpretation to formulate a basic conclusion.</w:t>
            </w:r>
          </w:p>
          <w:p w14:paraId="1A495442" w14:textId="77777777" w:rsidR="008C6F1E" w:rsidRPr="008C6F1E" w:rsidRDefault="008C6F1E" w:rsidP="001E69EF">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lang w:val="en-AU"/>
              </w:rPr>
              <w:t>Attempts to evaluate procedures or suggest an effect on data.</w:t>
            </w:r>
          </w:p>
        </w:tc>
        <w:tc>
          <w:tcPr>
            <w:tcW w:w="4101" w:type="dxa"/>
          </w:tcPr>
          <w:p w14:paraId="0A323023" w14:textId="77777777" w:rsidR="008C6F1E" w:rsidRPr="008C6F1E" w:rsidRDefault="008C6F1E" w:rsidP="001E69EF">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lang w:val="en-AU"/>
              </w:rPr>
              <w:t>Demonstrates some basic knowledge and partial understanding of earth and environmental science concepts.</w:t>
            </w:r>
          </w:p>
          <w:p w14:paraId="426D5F1E" w14:textId="77777777" w:rsidR="008C6F1E" w:rsidRPr="008C6F1E" w:rsidRDefault="008C6F1E" w:rsidP="001E69EF">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lang w:val="en-AU"/>
              </w:rPr>
              <w:t>Develops and applies some earth and environmental science concepts in familiar contexts.</w:t>
            </w:r>
          </w:p>
          <w:p w14:paraId="78E6E8C6" w14:textId="77777777" w:rsidR="008C6F1E" w:rsidRPr="008C6F1E" w:rsidRDefault="008C6F1E" w:rsidP="001E69EF">
            <w:pPr>
              <w:rPr>
                <w:rFonts w:ascii="Times New Roman" w:hAnsi="Times New Roman" w:cs="Times New Roman"/>
                <w:sz w:val="20"/>
                <w:szCs w:val="20"/>
                <w:lang w:val="en-AU"/>
              </w:rPr>
            </w:pPr>
            <w:r w:rsidRPr="008C6F1E">
              <w:rPr>
                <w:rFonts w:ascii="Times New Roman" w:hAnsi="Times New Roman" w:cs="Times New Roman"/>
                <w:sz w:val="20"/>
                <w:szCs w:val="20"/>
                <w:lang w:val="en-AU"/>
              </w:rPr>
              <w:t>Partially explores and recognises aspects of the interaction between science and society.</w:t>
            </w:r>
          </w:p>
          <w:p w14:paraId="4D7CDCD4" w14:textId="77777777" w:rsidR="008C6F1E" w:rsidRPr="008C6F1E" w:rsidRDefault="008C6F1E" w:rsidP="001E69EF">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sz w:val="20"/>
                <w:szCs w:val="20"/>
                <w:highlight w:val="lightGray"/>
                <w:lang w:val="en-AU"/>
              </w:rPr>
              <w:t>Communicates basic earth and environmental science information, using some appropriate terms, conventions, and/or representations.</w:t>
            </w:r>
          </w:p>
        </w:tc>
      </w:tr>
      <w:tr w:rsidR="008C6F1E" w:rsidRPr="00A47D76" w14:paraId="31238734" w14:textId="77777777" w:rsidTr="001E69EF">
        <w:tc>
          <w:tcPr>
            <w:tcW w:w="397" w:type="dxa"/>
            <w:shd w:val="clear" w:color="auto" w:fill="D9D9D9" w:themeFill="background1" w:themeFillShade="D9"/>
          </w:tcPr>
          <w:p w14:paraId="4500B193" w14:textId="77777777" w:rsidR="008C6F1E" w:rsidRPr="00A47D76" w:rsidRDefault="008C6F1E" w:rsidP="001E69EF">
            <w:pPr>
              <w:rPr>
                <w:rFonts w:ascii="Times New Roman" w:hAnsi="Times New Roman" w:cs="Times New Roman"/>
                <w:b/>
                <w:sz w:val="20"/>
                <w:szCs w:val="20"/>
                <w:lang w:val="en-AU"/>
              </w:rPr>
            </w:pPr>
            <w:bookmarkStart w:id="4" w:name="RowTitle_E"/>
            <w:r w:rsidRPr="00A47D76">
              <w:rPr>
                <w:rFonts w:ascii="Times New Roman" w:hAnsi="Times New Roman" w:cs="Times New Roman"/>
                <w:b/>
                <w:sz w:val="20"/>
                <w:szCs w:val="20"/>
                <w:lang w:val="en-AU"/>
              </w:rPr>
              <w:t>E</w:t>
            </w:r>
            <w:bookmarkEnd w:id="4"/>
          </w:p>
        </w:tc>
        <w:tc>
          <w:tcPr>
            <w:tcW w:w="4101" w:type="dxa"/>
          </w:tcPr>
          <w:p w14:paraId="46A92134" w14:textId="77777777" w:rsidR="008C6F1E" w:rsidRPr="008C6F1E" w:rsidRDefault="008C6F1E" w:rsidP="001E69EF">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highlight w:val="lightGray"/>
                <w:lang w:val="en-AU"/>
              </w:rPr>
              <w:t>Identifies a simple procedure for an earth and environmental science investigation.</w:t>
            </w:r>
          </w:p>
          <w:p w14:paraId="616BA8B2" w14:textId="77777777" w:rsidR="008C6F1E" w:rsidRPr="008C6F1E" w:rsidRDefault="008C6F1E" w:rsidP="001E69EF">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lang w:val="en-AU"/>
              </w:rPr>
              <w:t>Attempts to record and represent some data, with limited accuracy or effectiveness.</w:t>
            </w:r>
          </w:p>
          <w:p w14:paraId="7A33A893" w14:textId="77777777" w:rsidR="008C6F1E" w:rsidRPr="008C6F1E" w:rsidRDefault="008C6F1E" w:rsidP="001E69EF">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highlight w:val="lightGray"/>
                <w:lang w:val="en-AU"/>
              </w:rPr>
              <w:t>Attempts to describe results and/or interpret data to formulate a basic conclusion.</w:t>
            </w:r>
          </w:p>
          <w:p w14:paraId="2AD70F88" w14:textId="77777777" w:rsidR="008C6F1E" w:rsidRPr="008C6F1E" w:rsidRDefault="008C6F1E" w:rsidP="001E69EF">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lang w:val="en-AU"/>
              </w:rPr>
              <w:t>Acknowledges that procedures affect data.</w:t>
            </w:r>
          </w:p>
        </w:tc>
        <w:tc>
          <w:tcPr>
            <w:tcW w:w="4101" w:type="dxa"/>
          </w:tcPr>
          <w:p w14:paraId="177B9F43" w14:textId="77777777" w:rsidR="008C6F1E" w:rsidRPr="008C6F1E" w:rsidRDefault="008C6F1E" w:rsidP="001E69EF">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lang w:val="en-AU"/>
              </w:rPr>
              <w:t>Demonstrates limited recognition and awareness of earth and environmental science concepts.</w:t>
            </w:r>
          </w:p>
          <w:p w14:paraId="7C99926C" w14:textId="77777777" w:rsidR="008C6F1E" w:rsidRPr="008C6F1E" w:rsidRDefault="008C6F1E" w:rsidP="001E69EF">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lang w:val="en-AU"/>
              </w:rPr>
              <w:t>Attempts to develop and apply earth and environmental science concepts in familiar contexts.</w:t>
            </w:r>
          </w:p>
          <w:p w14:paraId="2A932535" w14:textId="77777777" w:rsidR="008C6F1E" w:rsidRPr="008C6F1E" w:rsidRDefault="008C6F1E" w:rsidP="001E69EF">
            <w:pPr>
              <w:rPr>
                <w:rFonts w:ascii="Times New Roman" w:hAnsi="Times New Roman" w:cs="Times New Roman"/>
                <w:sz w:val="20"/>
                <w:szCs w:val="20"/>
                <w:lang w:val="en-AU"/>
              </w:rPr>
            </w:pPr>
            <w:r w:rsidRPr="008C6F1E">
              <w:rPr>
                <w:rFonts w:ascii="Times New Roman" w:hAnsi="Times New Roman" w:cs="Times New Roman"/>
                <w:sz w:val="20"/>
                <w:szCs w:val="20"/>
                <w:lang w:val="en-AU"/>
              </w:rPr>
              <w:t>Attempts to explore and identify an aspect of the interaction between science and society.</w:t>
            </w:r>
          </w:p>
          <w:p w14:paraId="6A07325A" w14:textId="77777777" w:rsidR="008C6F1E" w:rsidRPr="008C6F1E" w:rsidRDefault="008C6F1E" w:rsidP="001E69EF">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sz w:val="20"/>
                <w:szCs w:val="20"/>
                <w:highlight w:val="lightGray"/>
                <w:lang w:val="en-AU"/>
              </w:rPr>
              <w:t>Attempts to communicate information about earth and environmental science.</w:t>
            </w:r>
          </w:p>
        </w:tc>
      </w:tr>
    </w:tbl>
    <w:p w14:paraId="3B06ADEF" w14:textId="77777777" w:rsidR="008C6F1E" w:rsidRPr="003F7E26" w:rsidRDefault="008C6F1E" w:rsidP="00DF4535"/>
    <w:sectPr w:rsidR="008C6F1E" w:rsidRPr="003F7E26" w:rsidSect="001650D8">
      <w:headerReference w:type="default" r:id="rId15"/>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hael Hatch" w:date="2017-11-01T14:59:00Z" w:initials="MH">
    <w:p w14:paraId="5B42C7FA" w14:textId="483D1A9F" w:rsidR="0094011B" w:rsidRDefault="0094011B">
      <w:pPr>
        <w:pStyle w:val="CommentText"/>
      </w:pPr>
      <w:r>
        <w:rPr>
          <w:rStyle w:val="CommentReference"/>
        </w:rPr>
        <w:annotationRef/>
      </w:r>
      <w:r>
        <w:t xml:space="preserve">Hmmm, won’t be hard to do – but by when? </w:t>
      </w:r>
      <w:r>
        <w:sym w:font="Wingdings" w:char="F04A"/>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18EE4" w14:textId="77777777" w:rsidR="00196610" w:rsidRDefault="00196610" w:rsidP="003F7E26">
      <w:r>
        <w:separator/>
      </w:r>
    </w:p>
  </w:endnote>
  <w:endnote w:type="continuationSeparator" w:id="0">
    <w:p w14:paraId="0CEB2DD4" w14:textId="77777777" w:rsidR="00196610" w:rsidRDefault="00196610" w:rsidP="003F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23D64" w14:textId="77777777" w:rsidR="00196610" w:rsidRDefault="00196610" w:rsidP="003F7E26">
      <w:r>
        <w:separator/>
      </w:r>
    </w:p>
  </w:footnote>
  <w:footnote w:type="continuationSeparator" w:id="0">
    <w:p w14:paraId="0E1DB360" w14:textId="77777777" w:rsidR="00196610" w:rsidRDefault="00196610" w:rsidP="003F7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4070A" w14:textId="77777777" w:rsidR="00196610" w:rsidRDefault="00196610">
    <w:pPr>
      <w:pStyle w:val="Header"/>
    </w:pPr>
    <w:r>
      <w:t>Science as a Human Endeavour Investigation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26"/>
    <w:rsid w:val="00163031"/>
    <w:rsid w:val="001650D8"/>
    <w:rsid w:val="00196610"/>
    <w:rsid w:val="001D4EAA"/>
    <w:rsid w:val="001E69EF"/>
    <w:rsid w:val="0025072D"/>
    <w:rsid w:val="002B35CC"/>
    <w:rsid w:val="003505C2"/>
    <w:rsid w:val="00371EE5"/>
    <w:rsid w:val="00373A02"/>
    <w:rsid w:val="003F7E26"/>
    <w:rsid w:val="00534137"/>
    <w:rsid w:val="00543677"/>
    <w:rsid w:val="005D7979"/>
    <w:rsid w:val="005F2AA8"/>
    <w:rsid w:val="006F2DA6"/>
    <w:rsid w:val="007A0F74"/>
    <w:rsid w:val="007A7367"/>
    <w:rsid w:val="007B552A"/>
    <w:rsid w:val="007E3241"/>
    <w:rsid w:val="00811AFE"/>
    <w:rsid w:val="008237DF"/>
    <w:rsid w:val="008C6F1E"/>
    <w:rsid w:val="009110EC"/>
    <w:rsid w:val="0094011B"/>
    <w:rsid w:val="00AE368B"/>
    <w:rsid w:val="00B1685A"/>
    <w:rsid w:val="00B72C43"/>
    <w:rsid w:val="00BB2BD0"/>
    <w:rsid w:val="00C2475D"/>
    <w:rsid w:val="00C332CB"/>
    <w:rsid w:val="00C47325"/>
    <w:rsid w:val="00CB3D0F"/>
    <w:rsid w:val="00CD0A48"/>
    <w:rsid w:val="00DA24BC"/>
    <w:rsid w:val="00DF4535"/>
    <w:rsid w:val="00E16762"/>
    <w:rsid w:val="00E55160"/>
    <w:rsid w:val="00F1212F"/>
    <w:rsid w:val="00F77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1686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E26"/>
    <w:pPr>
      <w:tabs>
        <w:tab w:val="center" w:pos="4320"/>
        <w:tab w:val="right" w:pos="8640"/>
      </w:tabs>
    </w:pPr>
  </w:style>
  <w:style w:type="character" w:customStyle="1" w:styleId="HeaderChar">
    <w:name w:val="Header Char"/>
    <w:basedOn w:val="DefaultParagraphFont"/>
    <w:link w:val="Header"/>
    <w:uiPriority w:val="99"/>
    <w:rsid w:val="003F7E26"/>
  </w:style>
  <w:style w:type="paragraph" w:styleId="Footer">
    <w:name w:val="footer"/>
    <w:basedOn w:val="Normal"/>
    <w:link w:val="FooterChar"/>
    <w:uiPriority w:val="99"/>
    <w:unhideWhenUsed/>
    <w:rsid w:val="003F7E26"/>
    <w:pPr>
      <w:tabs>
        <w:tab w:val="center" w:pos="4320"/>
        <w:tab w:val="right" w:pos="8640"/>
      </w:tabs>
    </w:pPr>
  </w:style>
  <w:style w:type="character" w:customStyle="1" w:styleId="FooterChar">
    <w:name w:val="Footer Char"/>
    <w:basedOn w:val="DefaultParagraphFont"/>
    <w:link w:val="Footer"/>
    <w:uiPriority w:val="99"/>
    <w:rsid w:val="003F7E26"/>
  </w:style>
  <w:style w:type="character" w:styleId="Hyperlink">
    <w:name w:val="Hyperlink"/>
    <w:basedOn w:val="DefaultParagraphFont"/>
    <w:uiPriority w:val="99"/>
    <w:unhideWhenUsed/>
    <w:rsid w:val="007E3241"/>
    <w:rPr>
      <w:color w:val="0000FF" w:themeColor="hyperlink"/>
      <w:u w:val="single"/>
    </w:rPr>
  </w:style>
  <w:style w:type="character" w:customStyle="1" w:styleId="st">
    <w:name w:val="st"/>
    <w:basedOn w:val="DefaultParagraphFont"/>
    <w:rsid w:val="00B72C43"/>
  </w:style>
  <w:style w:type="character" w:styleId="Emphasis">
    <w:name w:val="Emphasis"/>
    <w:basedOn w:val="DefaultParagraphFont"/>
    <w:uiPriority w:val="20"/>
    <w:qFormat/>
    <w:rsid w:val="00B72C43"/>
    <w:rPr>
      <w:i/>
      <w:iCs/>
    </w:rPr>
  </w:style>
  <w:style w:type="paragraph" w:customStyle="1" w:styleId="SOFinalBodyText">
    <w:name w:val="SO Final Body Text"/>
    <w:link w:val="SOFinalBodyTextCharChar"/>
    <w:rsid w:val="007A7367"/>
    <w:pPr>
      <w:spacing w:before="120"/>
    </w:pPr>
    <w:rPr>
      <w:rFonts w:ascii="Arial" w:eastAsia="Times New Roman" w:hAnsi="Arial" w:cs="Times New Roman"/>
      <w:color w:val="000000"/>
      <w:sz w:val="20"/>
    </w:rPr>
  </w:style>
  <w:style w:type="character" w:customStyle="1" w:styleId="SOFinalBodyTextCharChar">
    <w:name w:val="SO Final Body Text Char Char"/>
    <w:link w:val="SOFinalBodyText"/>
    <w:rsid w:val="007A7367"/>
    <w:rPr>
      <w:rFonts w:ascii="Arial" w:eastAsia="Times New Roman" w:hAnsi="Arial" w:cs="Times New Roman"/>
      <w:color w:val="000000"/>
      <w:sz w:val="20"/>
    </w:rPr>
  </w:style>
  <w:style w:type="paragraph" w:styleId="BalloonText">
    <w:name w:val="Balloon Text"/>
    <w:basedOn w:val="Normal"/>
    <w:link w:val="BalloonTextChar"/>
    <w:uiPriority w:val="99"/>
    <w:semiHidden/>
    <w:unhideWhenUsed/>
    <w:rsid w:val="005D7979"/>
    <w:rPr>
      <w:rFonts w:ascii="Tahoma" w:hAnsi="Tahoma" w:cs="Tahoma"/>
      <w:sz w:val="16"/>
      <w:szCs w:val="16"/>
    </w:rPr>
  </w:style>
  <w:style w:type="character" w:customStyle="1" w:styleId="BalloonTextChar">
    <w:name w:val="Balloon Text Char"/>
    <w:basedOn w:val="DefaultParagraphFont"/>
    <w:link w:val="BalloonText"/>
    <w:uiPriority w:val="99"/>
    <w:semiHidden/>
    <w:rsid w:val="005D7979"/>
    <w:rPr>
      <w:rFonts w:ascii="Tahoma" w:hAnsi="Tahoma" w:cs="Tahoma"/>
      <w:sz w:val="16"/>
      <w:szCs w:val="16"/>
    </w:rPr>
  </w:style>
  <w:style w:type="paragraph" w:styleId="ListParagraph">
    <w:name w:val="List Paragraph"/>
    <w:basedOn w:val="Normal"/>
    <w:uiPriority w:val="34"/>
    <w:qFormat/>
    <w:rsid w:val="005D7979"/>
    <w:pPr>
      <w:ind w:left="720"/>
      <w:contextualSpacing/>
    </w:pPr>
  </w:style>
  <w:style w:type="character" w:styleId="CommentReference">
    <w:name w:val="annotation reference"/>
    <w:basedOn w:val="DefaultParagraphFont"/>
    <w:uiPriority w:val="99"/>
    <w:semiHidden/>
    <w:unhideWhenUsed/>
    <w:rsid w:val="0094011B"/>
    <w:rPr>
      <w:sz w:val="16"/>
      <w:szCs w:val="16"/>
    </w:rPr>
  </w:style>
  <w:style w:type="paragraph" w:styleId="CommentText">
    <w:name w:val="annotation text"/>
    <w:basedOn w:val="Normal"/>
    <w:link w:val="CommentTextChar"/>
    <w:uiPriority w:val="99"/>
    <w:semiHidden/>
    <w:unhideWhenUsed/>
    <w:rsid w:val="0094011B"/>
    <w:rPr>
      <w:sz w:val="20"/>
      <w:szCs w:val="20"/>
    </w:rPr>
  </w:style>
  <w:style w:type="character" w:customStyle="1" w:styleId="CommentTextChar">
    <w:name w:val="Comment Text Char"/>
    <w:basedOn w:val="DefaultParagraphFont"/>
    <w:link w:val="CommentText"/>
    <w:uiPriority w:val="99"/>
    <w:semiHidden/>
    <w:rsid w:val="0094011B"/>
    <w:rPr>
      <w:sz w:val="20"/>
      <w:szCs w:val="20"/>
    </w:rPr>
  </w:style>
  <w:style w:type="paragraph" w:styleId="CommentSubject">
    <w:name w:val="annotation subject"/>
    <w:basedOn w:val="CommentText"/>
    <w:next w:val="CommentText"/>
    <w:link w:val="CommentSubjectChar"/>
    <w:uiPriority w:val="99"/>
    <w:semiHidden/>
    <w:unhideWhenUsed/>
    <w:rsid w:val="0094011B"/>
    <w:rPr>
      <w:b/>
      <w:bCs/>
    </w:rPr>
  </w:style>
  <w:style w:type="character" w:customStyle="1" w:styleId="CommentSubjectChar">
    <w:name w:val="Comment Subject Char"/>
    <w:basedOn w:val="CommentTextChar"/>
    <w:link w:val="CommentSubject"/>
    <w:uiPriority w:val="99"/>
    <w:semiHidden/>
    <w:rsid w:val="0094011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E26"/>
    <w:pPr>
      <w:tabs>
        <w:tab w:val="center" w:pos="4320"/>
        <w:tab w:val="right" w:pos="8640"/>
      </w:tabs>
    </w:pPr>
  </w:style>
  <w:style w:type="character" w:customStyle="1" w:styleId="HeaderChar">
    <w:name w:val="Header Char"/>
    <w:basedOn w:val="DefaultParagraphFont"/>
    <w:link w:val="Header"/>
    <w:uiPriority w:val="99"/>
    <w:rsid w:val="003F7E26"/>
  </w:style>
  <w:style w:type="paragraph" w:styleId="Footer">
    <w:name w:val="footer"/>
    <w:basedOn w:val="Normal"/>
    <w:link w:val="FooterChar"/>
    <w:uiPriority w:val="99"/>
    <w:unhideWhenUsed/>
    <w:rsid w:val="003F7E26"/>
    <w:pPr>
      <w:tabs>
        <w:tab w:val="center" w:pos="4320"/>
        <w:tab w:val="right" w:pos="8640"/>
      </w:tabs>
    </w:pPr>
  </w:style>
  <w:style w:type="character" w:customStyle="1" w:styleId="FooterChar">
    <w:name w:val="Footer Char"/>
    <w:basedOn w:val="DefaultParagraphFont"/>
    <w:link w:val="Footer"/>
    <w:uiPriority w:val="99"/>
    <w:rsid w:val="003F7E26"/>
  </w:style>
  <w:style w:type="character" w:styleId="Hyperlink">
    <w:name w:val="Hyperlink"/>
    <w:basedOn w:val="DefaultParagraphFont"/>
    <w:uiPriority w:val="99"/>
    <w:unhideWhenUsed/>
    <w:rsid w:val="007E3241"/>
    <w:rPr>
      <w:color w:val="0000FF" w:themeColor="hyperlink"/>
      <w:u w:val="single"/>
    </w:rPr>
  </w:style>
  <w:style w:type="character" w:customStyle="1" w:styleId="st">
    <w:name w:val="st"/>
    <w:basedOn w:val="DefaultParagraphFont"/>
    <w:rsid w:val="00B72C43"/>
  </w:style>
  <w:style w:type="character" w:styleId="Emphasis">
    <w:name w:val="Emphasis"/>
    <w:basedOn w:val="DefaultParagraphFont"/>
    <w:uiPriority w:val="20"/>
    <w:qFormat/>
    <w:rsid w:val="00B72C43"/>
    <w:rPr>
      <w:i/>
      <w:iCs/>
    </w:rPr>
  </w:style>
  <w:style w:type="paragraph" w:customStyle="1" w:styleId="SOFinalBodyText">
    <w:name w:val="SO Final Body Text"/>
    <w:link w:val="SOFinalBodyTextCharChar"/>
    <w:rsid w:val="007A7367"/>
    <w:pPr>
      <w:spacing w:before="120"/>
    </w:pPr>
    <w:rPr>
      <w:rFonts w:ascii="Arial" w:eastAsia="Times New Roman" w:hAnsi="Arial" w:cs="Times New Roman"/>
      <w:color w:val="000000"/>
      <w:sz w:val="20"/>
    </w:rPr>
  </w:style>
  <w:style w:type="character" w:customStyle="1" w:styleId="SOFinalBodyTextCharChar">
    <w:name w:val="SO Final Body Text Char Char"/>
    <w:link w:val="SOFinalBodyText"/>
    <w:rsid w:val="007A7367"/>
    <w:rPr>
      <w:rFonts w:ascii="Arial" w:eastAsia="Times New Roman" w:hAnsi="Arial" w:cs="Times New Roman"/>
      <w:color w:val="000000"/>
      <w:sz w:val="20"/>
    </w:rPr>
  </w:style>
  <w:style w:type="paragraph" w:styleId="BalloonText">
    <w:name w:val="Balloon Text"/>
    <w:basedOn w:val="Normal"/>
    <w:link w:val="BalloonTextChar"/>
    <w:uiPriority w:val="99"/>
    <w:semiHidden/>
    <w:unhideWhenUsed/>
    <w:rsid w:val="005D7979"/>
    <w:rPr>
      <w:rFonts w:ascii="Tahoma" w:hAnsi="Tahoma" w:cs="Tahoma"/>
      <w:sz w:val="16"/>
      <w:szCs w:val="16"/>
    </w:rPr>
  </w:style>
  <w:style w:type="character" w:customStyle="1" w:styleId="BalloonTextChar">
    <w:name w:val="Balloon Text Char"/>
    <w:basedOn w:val="DefaultParagraphFont"/>
    <w:link w:val="BalloonText"/>
    <w:uiPriority w:val="99"/>
    <w:semiHidden/>
    <w:rsid w:val="005D7979"/>
    <w:rPr>
      <w:rFonts w:ascii="Tahoma" w:hAnsi="Tahoma" w:cs="Tahoma"/>
      <w:sz w:val="16"/>
      <w:szCs w:val="16"/>
    </w:rPr>
  </w:style>
  <w:style w:type="paragraph" w:styleId="ListParagraph">
    <w:name w:val="List Paragraph"/>
    <w:basedOn w:val="Normal"/>
    <w:uiPriority w:val="34"/>
    <w:qFormat/>
    <w:rsid w:val="005D7979"/>
    <w:pPr>
      <w:ind w:left="720"/>
      <w:contextualSpacing/>
    </w:pPr>
  </w:style>
  <w:style w:type="character" w:styleId="CommentReference">
    <w:name w:val="annotation reference"/>
    <w:basedOn w:val="DefaultParagraphFont"/>
    <w:uiPriority w:val="99"/>
    <w:semiHidden/>
    <w:unhideWhenUsed/>
    <w:rsid w:val="0094011B"/>
    <w:rPr>
      <w:sz w:val="16"/>
      <w:szCs w:val="16"/>
    </w:rPr>
  </w:style>
  <w:style w:type="paragraph" w:styleId="CommentText">
    <w:name w:val="annotation text"/>
    <w:basedOn w:val="Normal"/>
    <w:link w:val="CommentTextChar"/>
    <w:uiPriority w:val="99"/>
    <w:semiHidden/>
    <w:unhideWhenUsed/>
    <w:rsid w:val="0094011B"/>
    <w:rPr>
      <w:sz w:val="20"/>
      <w:szCs w:val="20"/>
    </w:rPr>
  </w:style>
  <w:style w:type="character" w:customStyle="1" w:styleId="CommentTextChar">
    <w:name w:val="Comment Text Char"/>
    <w:basedOn w:val="DefaultParagraphFont"/>
    <w:link w:val="CommentText"/>
    <w:uiPriority w:val="99"/>
    <w:semiHidden/>
    <w:rsid w:val="0094011B"/>
    <w:rPr>
      <w:sz w:val="20"/>
      <w:szCs w:val="20"/>
    </w:rPr>
  </w:style>
  <w:style w:type="paragraph" w:styleId="CommentSubject">
    <w:name w:val="annotation subject"/>
    <w:basedOn w:val="CommentText"/>
    <w:next w:val="CommentText"/>
    <w:link w:val="CommentSubjectChar"/>
    <w:uiPriority w:val="99"/>
    <w:semiHidden/>
    <w:unhideWhenUsed/>
    <w:rsid w:val="0094011B"/>
    <w:rPr>
      <w:b/>
      <w:bCs/>
    </w:rPr>
  </w:style>
  <w:style w:type="character" w:customStyle="1" w:styleId="CommentSubjectChar">
    <w:name w:val="Comment Subject Char"/>
    <w:basedOn w:val="CommentTextChar"/>
    <w:link w:val="CommentSubject"/>
    <w:uiPriority w:val="99"/>
    <w:semiHidden/>
    <w:rsid w:val="009401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hyperlink" Target="https://www.mdba.gov.au/river-information/river-flows-salinity-reports" TargetMode="External"/><Relationship Id="rId13" Type="http://schemas.openxmlformats.org/officeDocument/2006/relationships/hyperlink" Target="http://www.zonge.com.au" TargetMode="External"/><Relationship Id="rId14" Type="http://schemas.openxmlformats.org/officeDocument/2006/relationships/hyperlink" Target="http://zonge.com.au/docs/environmental/river_sediment_salt_load_detection.pdf"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eosciencepathways.org.au" TargetMode="External"/><Relationship Id="rId9" Type="http://schemas.openxmlformats.org/officeDocument/2006/relationships/hyperlink" Target="http://www.geosciencepathways.org.au"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1478</Words>
  <Characters>8430</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Marden Senior College</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Altman Leonard</dc:creator>
  <cp:lastModifiedBy>Altman Leonard</cp:lastModifiedBy>
  <cp:revision>3</cp:revision>
  <dcterms:created xsi:type="dcterms:W3CDTF">2017-11-01T05:20:00Z</dcterms:created>
  <dcterms:modified xsi:type="dcterms:W3CDTF">2017-11-09T01:12:00Z</dcterms:modified>
</cp:coreProperties>
</file>